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C8D0" w14:textId="77777777" w:rsidR="00535C1F" w:rsidRPr="0083168D" w:rsidRDefault="00535C1F" w:rsidP="002B34F0">
      <w:pPr>
        <w:rPr>
          <w:rFonts w:asciiTheme="minorHAnsi" w:hAnsiTheme="minorHAnsi" w:cstheme="minorHAnsi"/>
        </w:rPr>
      </w:pPr>
    </w:p>
    <w:p w14:paraId="6AEDA35C" w14:textId="77777777" w:rsidR="00535C1F" w:rsidRPr="003A2A57" w:rsidRDefault="00535C1F" w:rsidP="00770615">
      <w:pPr>
        <w:framePr w:w="2223" w:h="361" w:hSpace="141" w:wrap="around" w:vAnchor="text" w:hAnchor="page" w:x="8375" w:y="15"/>
        <w:rPr>
          <w:rFonts w:asciiTheme="minorHAnsi" w:hAnsiTheme="minorHAnsi" w:cstheme="minorHAnsi"/>
          <w:b/>
          <w:sz w:val="22"/>
        </w:rPr>
      </w:pPr>
      <w:r w:rsidRPr="003A2A57">
        <w:rPr>
          <w:rFonts w:asciiTheme="minorHAnsi" w:hAnsiTheme="minorHAnsi" w:cstheme="minorHAnsi"/>
          <w:b/>
          <w:sz w:val="22"/>
        </w:rPr>
        <w:t>Unntatt offentlighet</w:t>
      </w:r>
    </w:p>
    <w:p w14:paraId="39A0EB6C" w14:textId="07CC7D20" w:rsidR="00535C1F" w:rsidRPr="003A2A57" w:rsidRDefault="003A2A57" w:rsidP="00770615">
      <w:pPr>
        <w:framePr w:w="2223" w:h="361" w:hSpace="141" w:wrap="around" w:vAnchor="text" w:hAnchor="page" w:x="8375" w:y="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Jf. </w:t>
      </w:r>
      <w:r w:rsidR="00535C1F" w:rsidRPr="003A2A57">
        <w:rPr>
          <w:rFonts w:asciiTheme="minorHAnsi" w:hAnsiTheme="minorHAnsi" w:cstheme="minorHAnsi"/>
          <w:sz w:val="22"/>
        </w:rPr>
        <w:t>Off.</w:t>
      </w:r>
      <w:r w:rsidR="00F54DCE" w:rsidRPr="003A2A57">
        <w:rPr>
          <w:rFonts w:asciiTheme="minorHAnsi" w:hAnsiTheme="minorHAnsi" w:cstheme="minorHAnsi"/>
          <w:sz w:val="22"/>
        </w:rPr>
        <w:t xml:space="preserve"> </w:t>
      </w:r>
      <w:r w:rsidR="00535C1F" w:rsidRPr="003A2A57">
        <w:rPr>
          <w:rFonts w:asciiTheme="minorHAnsi" w:hAnsiTheme="minorHAnsi" w:cstheme="minorHAnsi"/>
          <w:sz w:val="22"/>
        </w:rPr>
        <w:t xml:space="preserve">lovens § </w:t>
      </w:r>
      <w:r w:rsidR="007643FC" w:rsidRPr="003A2A57">
        <w:rPr>
          <w:rFonts w:asciiTheme="minorHAnsi" w:hAnsiTheme="minorHAnsi" w:cstheme="minorHAnsi"/>
          <w:sz w:val="22"/>
        </w:rPr>
        <w:t>13</w:t>
      </w:r>
      <w:r w:rsidR="00CC1238" w:rsidRPr="003A2A57">
        <w:rPr>
          <w:rFonts w:asciiTheme="minorHAnsi" w:hAnsiTheme="minorHAnsi" w:cstheme="minorHAnsi"/>
          <w:sz w:val="22"/>
        </w:rPr>
        <w:t xml:space="preserve"> </w:t>
      </w:r>
      <w:r w:rsidR="00535C1F" w:rsidRPr="003A2A57">
        <w:rPr>
          <w:rFonts w:asciiTheme="minorHAnsi" w:hAnsiTheme="minorHAnsi" w:cstheme="minorHAnsi"/>
          <w:sz w:val="22"/>
        </w:rPr>
        <w:t>og</w:t>
      </w:r>
    </w:p>
    <w:p w14:paraId="6D745065" w14:textId="77777777" w:rsidR="00535C1F" w:rsidRPr="003A2A57" w:rsidRDefault="00535C1F" w:rsidP="00770615">
      <w:pPr>
        <w:framePr w:w="2223" w:h="361" w:hSpace="141" w:wrap="around" w:vAnchor="text" w:hAnchor="page" w:x="8375" w:y="15"/>
        <w:rPr>
          <w:rFonts w:asciiTheme="minorHAnsi" w:hAnsiTheme="minorHAnsi" w:cstheme="minorHAnsi"/>
          <w:sz w:val="22"/>
        </w:rPr>
      </w:pPr>
      <w:r w:rsidRPr="003A2A57">
        <w:rPr>
          <w:rFonts w:asciiTheme="minorHAnsi" w:hAnsiTheme="minorHAnsi" w:cstheme="minorHAnsi"/>
          <w:sz w:val="22"/>
        </w:rPr>
        <w:t>Forvaltningslovens § 13</w:t>
      </w:r>
      <w:r w:rsidR="00D410C4" w:rsidRPr="003A2A57">
        <w:rPr>
          <w:rFonts w:asciiTheme="minorHAnsi" w:hAnsiTheme="minorHAnsi" w:cstheme="minorHAnsi"/>
          <w:sz w:val="22"/>
        </w:rPr>
        <w:fldChar w:fldCharType="begin"/>
      </w:r>
      <w:r w:rsidRPr="003A2A57">
        <w:rPr>
          <w:rFonts w:asciiTheme="minorHAnsi" w:hAnsiTheme="minorHAnsi" w:cstheme="minorHAnsi"/>
          <w:sz w:val="22"/>
        </w:rPr>
        <w:instrText>*</w:instrText>
      </w:r>
      <w:r w:rsidR="00D410C4" w:rsidRPr="003A2A57">
        <w:rPr>
          <w:rFonts w:asciiTheme="minorHAnsi" w:hAnsiTheme="minorHAnsi" w:cstheme="minorHAnsi"/>
          <w:sz w:val="22"/>
        </w:rPr>
        <w:fldChar w:fldCharType="separate"/>
      </w:r>
      <w:r w:rsidRPr="003A2A57">
        <w:rPr>
          <w:rFonts w:asciiTheme="minorHAnsi" w:hAnsiTheme="minorHAnsi" w:cstheme="minorHAnsi"/>
          <w:bCs/>
          <w:sz w:val="22"/>
        </w:rPr>
        <w:t>Feil! Fant ikke referansekilden.</w:t>
      </w:r>
      <w:r w:rsidR="00D410C4" w:rsidRPr="003A2A57">
        <w:rPr>
          <w:rFonts w:asciiTheme="minorHAnsi" w:hAnsiTheme="minorHAnsi" w:cstheme="minorHAnsi"/>
          <w:sz w:val="22"/>
        </w:rPr>
        <w:fldChar w:fldCharType="end"/>
      </w:r>
    </w:p>
    <w:p w14:paraId="223D1B71" w14:textId="77777777" w:rsidR="001D176E" w:rsidRPr="0083168D" w:rsidRDefault="001D176E" w:rsidP="001D176E">
      <w:pPr>
        <w:jc w:val="both"/>
        <w:rPr>
          <w:rFonts w:asciiTheme="minorHAnsi" w:hAnsiTheme="minorHAnsi" w:cstheme="minorHAnsi"/>
          <w:sz w:val="22"/>
          <w:szCs w:val="22"/>
        </w:rPr>
      </w:pP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</w:p>
    <w:p w14:paraId="1D52957F" w14:textId="77777777" w:rsidR="00021BFE" w:rsidRPr="0083168D" w:rsidRDefault="00021BFE" w:rsidP="001D17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42008" w14:textId="3F3B8D46" w:rsidR="00535C1F" w:rsidRPr="0083168D" w:rsidRDefault="00D410C4" w:rsidP="001D176E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83168D">
        <w:rPr>
          <w:rFonts w:asciiTheme="minorHAnsi" w:hAnsiTheme="minorHAnsi" w:cstheme="minorHAnsi"/>
          <w:sz w:val="22"/>
          <w:szCs w:val="22"/>
        </w:rPr>
        <w:fldChar w:fldCharType="begin"/>
      </w:r>
      <w:r w:rsidR="00535C1F" w:rsidRPr="0083168D">
        <w:rPr>
          <w:rFonts w:asciiTheme="minorHAnsi" w:hAnsiTheme="minorHAnsi" w:cstheme="minorHAnsi"/>
          <w:sz w:val="22"/>
          <w:szCs w:val="22"/>
        </w:rPr>
        <w:instrText xml:space="preserve"> * </w:instrText>
      </w:r>
      <w:r w:rsidRPr="0083168D">
        <w:rPr>
          <w:rFonts w:asciiTheme="minorHAnsi" w:hAnsiTheme="minorHAnsi" w:cstheme="minorHAnsi"/>
          <w:sz w:val="22"/>
          <w:szCs w:val="22"/>
        </w:rPr>
        <w:fldChar w:fldCharType="separate"/>
      </w:r>
      <w:r w:rsidR="00535C1F" w:rsidRPr="0083168D">
        <w:rPr>
          <w:rFonts w:asciiTheme="minorHAnsi" w:hAnsiTheme="minorHAnsi" w:cstheme="minorHAnsi"/>
          <w:b/>
          <w:bCs/>
          <w:sz w:val="22"/>
          <w:szCs w:val="22"/>
        </w:rPr>
        <w:t>Feil! Fant ikke referansekilden.</w:t>
      </w:r>
      <w:r w:rsidRPr="0083168D">
        <w:rPr>
          <w:rFonts w:asciiTheme="minorHAnsi" w:hAnsiTheme="minorHAnsi" w:cstheme="minorHAnsi"/>
          <w:sz w:val="22"/>
          <w:szCs w:val="22"/>
        </w:rPr>
        <w:fldChar w:fldCharType="end"/>
      </w:r>
      <w:r w:rsidR="00535C1F"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fldChar w:fldCharType="begin"/>
      </w:r>
      <w:r w:rsidR="00535C1F" w:rsidRPr="0083168D">
        <w:rPr>
          <w:rFonts w:asciiTheme="minorHAnsi" w:hAnsiTheme="minorHAnsi" w:cstheme="minorHAnsi"/>
          <w:sz w:val="22"/>
          <w:szCs w:val="22"/>
        </w:rPr>
        <w:instrText xml:space="preserve"> * </w:instrText>
      </w:r>
      <w:r w:rsidRPr="0083168D">
        <w:rPr>
          <w:rFonts w:asciiTheme="minorHAnsi" w:hAnsiTheme="minorHAnsi" w:cstheme="minorHAnsi"/>
          <w:sz w:val="22"/>
          <w:szCs w:val="22"/>
        </w:rPr>
        <w:fldChar w:fldCharType="separate"/>
      </w:r>
      <w:r w:rsidR="00535C1F" w:rsidRPr="0083168D">
        <w:rPr>
          <w:rFonts w:asciiTheme="minorHAnsi" w:hAnsiTheme="minorHAnsi" w:cstheme="minorHAnsi"/>
          <w:b/>
          <w:bCs/>
          <w:sz w:val="22"/>
          <w:szCs w:val="22"/>
        </w:rPr>
        <w:t>Feil! Fant ikke referansekilden.</w:t>
      </w:r>
      <w:r w:rsidRPr="0083168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E8DA614" w14:textId="77777777" w:rsidR="00535C1F" w:rsidRPr="0083168D" w:rsidRDefault="00535C1F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14:paraId="10C37104" w14:textId="77777777" w:rsidR="003A2A57" w:rsidRDefault="003A2A57" w:rsidP="00F06CFB">
      <w:pPr>
        <w:pStyle w:val="Ingenmellomrom"/>
        <w:rPr>
          <w:rFonts w:asciiTheme="minorHAnsi" w:hAnsiTheme="minorHAnsi" w:cstheme="minorHAnsi"/>
          <w:b/>
          <w:sz w:val="18"/>
        </w:rPr>
      </w:pPr>
    </w:p>
    <w:p w14:paraId="2CC31EE6" w14:textId="77777777" w:rsidR="003A2A57" w:rsidRDefault="003A2A57" w:rsidP="003A2A57">
      <w:pPr>
        <w:pStyle w:val="Ingenmellomrom"/>
        <w:jc w:val="both"/>
        <w:rPr>
          <w:rFonts w:asciiTheme="minorHAnsi" w:hAnsiTheme="minorHAnsi" w:cstheme="minorHAnsi"/>
          <w:b/>
          <w:sz w:val="18"/>
        </w:rPr>
      </w:pPr>
    </w:p>
    <w:p w14:paraId="0DDE6C0B" w14:textId="4EE280E6" w:rsidR="003A2A57" w:rsidRDefault="00282A49" w:rsidP="003A2A57">
      <w:pPr>
        <w:pStyle w:val="Ingenmellomrom"/>
        <w:jc w:val="both"/>
        <w:rPr>
          <w:rFonts w:asciiTheme="minorHAnsi" w:hAnsiTheme="minorHAnsi" w:cstheme="minorHAnsi"/>
          <w:sz w:val="18"/>
        </w:rPr>
      </w:pPr>
      <w:proofErr w:type="spellStart"/>
      <w:r w:rsidRPr="00282A49">
        <w:rPr>
          <w:rFonts w:asciiTheme="minorHAnsi" w:hAnsiTheme="minorHAnsi" w:cstheme="minorHAnsi"/>
          <w:b/>
          <w:sz w:val="18"/>
        </w:rPr>
        <w:t>Saksnr</w:t>
      </w:r>
      <w:proofErr w:type="spellEnd"/>
      <w:r w:rsidRPr="00282A49">
        <w:rPr>
          <w:rFonts w:asciiTheme="minorHAnsi" w:hAnsiTheme="minorHAnsi" w:cstheme="minorHAnsi"/>
          <w:b/>
          <w:sz w:val="18"/>
        </w:rPr>
        <w:t xml:space="preserve">. </w:t>
      </w:r>
      <w:r w:rsidR="00535C1F" w:rsidRPr="00282A49">
        <w:rPr>
          <w:rFonts w:asciiTheme="minorHAnsi" w:hAnsiTheme="minorHAnsi" w:cstheme="minorHAnsi"/>
          <w:b/>
          <w:sz w:val="18"/>
        </w:rPr>
        <w:tab/>
      </w:r>
      <w:r w:rsidR="00441AAB" w:rsidRPr="00282A49">
        <w:rPr>
          <w:rFonts w:asciiTheme="minorHAnsi" w:hAnsiTheme="minorHAnsi" w:cstheme="minorHAnsi"/>
          <w:b/>
          <w:sz w:val="18"/>
        </w:rPr>
        <w:tab/>
      </w:r>
      <w:r w:rsidR="001F7B16">
        <w:rPr>
          <w:rFonts w:asciiTheme="minorHAnsi" w:hAnsiTheme="minorHAnsi" w:cstheme="minorHAnsi"/>
          <w:b/>
          <w:sz w:val="18"/>
        </w:rPr>
        <w:tab/>
      </w:r>
      <w:r w:rsidR="003A2A57">
        <w:rPr>
          <w:rFonts w:asciiTheme="minorHAnsi" w:hAnsiTheme="minorHAnsi" w:cstheme="minorHAnsi"/>
          <w:b/>
          <w:sz w:val="18"/>
        </w:rPr>
        <w:t>Deres ref.</w:t>
      </w:r>
      <w:r w:rsidR="00441AAB" w:rsidRPr="00282A49">
        <w:rPr>
          <w:rFonts w:asciiTheme="minorHAnsi" w:hAnsiTheme="minorHAnsi" w:cstheme="minorHAnsi"/>
          <w:b/>
          <w:sz w:val="18"/>
        </w:rPr>
        <w:tab/>
      </w:r>
      <w:r w:rsidR="000153D5">
        <w:rPr>
          <w:rFonts w:asciiTheme="minorHAnsi" w:hAnsiTheme="minorHAnsi" w:cstheme="minorHAnsi"/>
          <w:b/>
          <w:sz w:val="18"/>
        </w:rPr>
        <w:tab/>
      </w:r>
      <w:r w:rsidR="00441AAB" w:rsidRPr="00282A49">
        <w:rPr>
          <w:rFonts w:asciiTheme="minorHAnsi" w:hAnsiTheme="minorHAnsi" w:cstheme="minorHAnsi"/>
          <w:b/>
          <w:sz w:val="18"/>
        </w:rPr>
        <w:t>Tlf. sentralbord</w:t>
      </w:r>
      <w:r w:rsidR="00535C1F" w:rsidRPr="00282A49">
        <w:rPr>
          <w:rFonts w:asciiTheme="minorHAnsi" w:hAnsiTheme="minorHAnsi" w:cstheme="minorHAnsi"/>
          <w:b/>
          <w:sz w:val="18"/>
        </w:rPr>
        <w:t xml:space="preserve"> </w:t>
      </w:r>
      <w:r w:rsidR="00535C1F" w:rsidRPr="00282A49">
        <w:rPr>
          <w:rFonts w:asciiTheme="minorHAnsi" w:hAnsiTheme="minorHAnsi" w:cstheme="minorHAnsi"/>
          <w:b/>
          <w:sz w:val="18"/>
        </w:rPr>
        <w:tab/>
      </w:r>
      <w:r w:rsidR="003A2A57">
        <w:rPr>
          <w:rFonts w:asciiTheme="minorHAnsi" w:hAnsiTheme="minorHAnsi" w:cstheme="minorHAnsi"/>
          <w:b/>
          <w:sz w:val="18"/>
        </w:rPr>
        <w:tab/>
      </w:r>
      <w:r w:rsidR="00441AAB" w:rsidRPr="00282A49">
        <w:rPr>
          <w:rFonts w:asciiTheme="minorHAnsi" w:hAnsiTheme="minorHAnsi" w:cstheme="minorHAnsi"/>
          <w:b/>
          <w:sz w:val="18"/>
        </w:rPr>
        <w:tab/>
      </w:r>
      <w:r w:rsidR="00535C1F" w:rsidRPr="00282A49">
        <w:rPr>
          <w:rFonts w:asciiTheme="minorHAnsi" w:hAnsiTheme="minorHAnsi" w:cstheme="minorHAnsi"/>
          <w:b/>
          <w:sz w:val="18"/>
        </w:rPr>
        <w:t>Dato</w:t>
      </w:r>
      <w:r w:rsidR="00D410C4" w:rsidRPr="00282A49">
        <w:rPr>
          <w:rFonts w:asciiTheme="minorHAnsi" w:hAnsiTheme="minorHAnsi" w:cstheme="minorHAnsi"/>
          <w:b/>
          <w:sz w:val="18"/>
        </w:rPr>
        <w:fldChar w:fldCharType="begin"/>
      </w:r>
      <w:r w:rsidR="00535C1F" w:rsidRPr="00282A49">
        <w:rPr>
          <w:rFonts w:asciiTheme="minorHAnsi" w:hAnsiTheme="minorHAnsi" w:cstheme="minorHAnsi"/>
          <w:b/>
          <w:sz w:val="18"/>
        </w:rPr>
        <w:instrText>*</w:instrText>
      </w:r>
      <w:r w:rsidR="00D410C4" w:rsidRPr="00282A49">
        <w:rPr>
          <w:rFonts w:asciiTheme="minorHAnsi" w:hAnsiTheme="minorHAnsi" w:cstheme="minorHAnsi"/>
          <w:b/>
          <w:sz w:val="18"/>
        </w:rPr>
        <w:fldChar w:fldCharType="separate"/>
      </w:r>
      <w:r w:rsidR="00535C1F" w:rsidRPr="00282A49">
        <w:rPr>
          <w:rFonts w:asciiTheme="minorHAnsi" w:hAnsiTheme="minorHAnsi" w:cstheme="minorHAnsi"/>
          <w:b/>
          <w:sz w:val="18"/>
        </w:rPr>
        <w:t>Feil! Bokmerket er ikke definert.</w:t>
      </w:r>
      <w:r w:rsidR="00D410C4" w:rsidRPr="00282A49">
        <w:rPr>
          <w:rFonts w:asciiTheme="minorHAnsi" w:hAnsiTheme="minorHAnsi" w:cstheme="minorHAnsi"/>
          <w:b/>
          <w:sz w:val="18"/>
        </w:rPr>
        <w:fldChar w:fldCharType="end"/>
      </w:r>
      <w:r w:rsidR="00535C1F" w:rsidRPr="00282A49">
        <w:rPr>
          <w:rFonts w:asciiTheme="minorHAnsi" w:hAnsiTheme="minorHAnsi" w:cstheme="minorHAnsi"/>
          <w:b/>
          <w:sz w:val="18"/>
        </w:rPr>
        <w:tab/>
      </w:r>
    </w:p>
    <w:p w14:paraId="52A06192" w14:textId="1A753285" w:rsidR="00535C1F" w:rsidRPr="00282A49" w:rsidRDefault="00D410C4" w:rsidP="003A2A57">
      <w:pPr>
        <w:pStyle w:val="Ingenmellomrom"/>
        <w:jc w:val="both"/>
        <w:rPr>
          <w:rFonts w:asciiTheme="minorHAnsi" w:hAnsiTheme="minorHAnsi" w:cstheme="minorHAnsi"/>
          <w:sz w:val="18"/>
        </w:rPr>
      </w:pPr>
      <w:r w:rsidRPr="00770615">
        <w:rPr>
          <w:rFonts w:asciiTheme="minorHAnsi" w:hAnsiTheme="minorHAnsi" w:cstheme="minorHAnsi"/>
          <w:color w:val="FF0000"/>
          <w:sz w:val="18"/>
        </w:rPr>
        <w:fldChar w:fldCharType="begin"/>
      </w:r>
      <w:r w:rsidR="00535C1F" w:rsidRPr="00770615">
        <w:rPr>
          <w:rFonts w:asciiTheme="minorHAnsi" w:hAnsiTheme="minorHAnsi" w:cstheme="minorHAnsi"/>
          <w:color w:val="FF0000"/>
          <w:sz w:val="18"/>
        </w:rPr>
        <w:instrText>*</w:instrText>
      </w:r>
      <w:r w:rsidRPr="00770615">
        <w:rPr>
          <w:rFonts w:asciiTheme="minorHAnsi" w:hAnsiTheme="minorHAnsi" w:cstheme="minorHAnsi"/>
          <w:color w:val="FF0000"/>
          <w:sz w:val="18"/>
        </w:rPr>
        <w:fldChar w:fldCharType="separate"/>
      </w:r>
      <w:r w:rsidR="00535C1F" w:rsidRPr="00770615">
        <w:rPr>
          <w:rFonts w:asciiTheme="minorHAnsi" w:hAnsiTheme="minorHAnsi" w:cstheme="minorHAnsi"/>
          <w:color w:val="FF0000"/>
          <w:sz w:val="18"/>
        </w:rPr>
        <w:t>Feil! Bokmerket er ikke definert.</w:t>
      </w:r>
      <w:r w:rsidRPr="00770615">
        <w:rPr>
          <w:rFonts w:asciiTheme="minorHAnsi" w:hAnsiTheme="minorHAnsi" w:cstheme="minorHAnsi"/>
          <w:color w:val="FF0000"/>
          <w:sz w:val="18"/>
        </w:rPr>
        <w:fldChar w:fldCharType="end"/>
      </w:r>
      <w:r w:rsidR="003A2A57" w:rsidRPr="00770615">
        <w:rPr>
          <w:rFonts w:asciiTheme="minorHAnsi" w:hAnsiTheme="minorHAnsi" w:cstheme="minorHAnsi"/>
          <w:color w:val="FF0000"/>
          <w:sz w:val="18"/>
        </w:rPr>
        <w:t>xx/xx</w:t>
      </w:r>
      <w:r w:rsidR="003A2A57">
        <w:rPr>
          <w:rFonts w:asciiTheme="minorHAnsi" w:hAnsiTheme="minorHAnsi" w:cstheme="minorHAnsi"/>
          <w:sz w:val="18"/>
        </w:rPr>
        <w:tab/>
      </w:r>
      <w:r w:rsidR="00635613" w:rsidRPr="00282A49">
        <w:rPr>
          <w:rFonts w:asciiTheme="minorHAnsi" w:hAnsiTheme="minorHAnsi" w:cstheme="minorHAnsi"/>
          <w:sz w:val="18"/>
        </w:rPr>
        <w:tab/>
      </w:r>
      <w:r w:rsidR="00282A49" w:rsidRPr="00282A49">
        <w:rPr>
          <w:rFonts w:asciiTheme="minorHAnsi" w:hAnsiTheme="minorHAnsi" w:cstheme="minorHAnsi"/>
          <w:sz w:val="18"/>
        </w:rPr>
        <w:tab/>
      </w:r>
      <w:r w:rsidRPr="00282A49">
        <w:rPr>
          <w:rFonts w:asciiTheme="minorHAnsi" w:hAnsiTheme="minorHAnsi" w:cstheme="minorHAnsi"/>
          <w:sz w:val="18"/>
        </w:rPr>
        <w:fldChar w:fldCharType="begin"/>
      </w:r>
      <w:r w:rsidR="00535C1F" w:rsidRPr="00282A49">
        <w:rPr>
          <w:rFonts w:asciiTheme="minorHAnsi" w:hAnsiTheme="minorHAnsi" w:cstheme="minorHAnsi"/>
          <w:sz w:val="18"/>
        </w:rPr>
        <w:instrText>*</w:instrText>
      </w:r>
      <w:r w:rsidRPr="00282A49">
        <w:rPr>
          <w:rFonts w:asciiTheme="minorHAnsi" w:hAnsiTheme="minorHAnsi" w:cstheme="minorHAnsi"/>
          <w:sz w:val="18"/>
        </w:rPr>
        <w:fldChar w:fldCharType="separate"/>
      </w:r>
      <w:r w:rsidR="00535C1F" w:rsidRPr="00282A49">
        <w:rPr>
          <w:rFonts w:asciiTheme="minorHAnsi" w:hAnsiTheme="minorHAnsi" w:cstheme="minorHAnsi"/>
          <w:sz w:val="18"/>
        </w:rPr>
        <w:t>Feil! Bokmerket er ikke definert.</w:t>
      </w:r>
      <w:r w:rsidRPr="00282A49">
        <w:rPr>
          <w:rFonts w:asciiTheme="minorHAnsi" w:hAnsiTheme="minorHAnsi" w:cstheme="minorHAnsi"/>
          <w:sz w:val="18"/>
        </w:rPr>
        <w:fldChar w:fldCharType="end"/>
      </w:r>
      <w:r w:rsidR="003A2A57">
        <w:rPr>
          <w:rFonts w:asciiTheme="minorHAnsi" w:hAnsiTheme="minorHAnsi" w:cstheme="minorHAnsi"/>
          <w:sz w:val="18"/>
        </w:rPr>
        <w:tab/>
      </w:r>
      <w:r w:rsidR="003C67C8">
        <w:rPr>
          <w:rFonts w:asciiTheme="minorHAnsi" w:hAnsiTheme="minorHAnsi" w:cstheme="minorHAnsi"/>
          <w:sz w:val="18"/>
        </w:rPr>
        <w:tab/>
      </w:r>
      <w:r w:rsidR="00441AAB" w:rsidRPr="00282A49">
        <w:rPr>
          <w:rFonts w:asciiTheme="minorHAnsi" w:hAnsiTheme="minorHAnsi" w:cstheme="minorHAnsi"/>
          <w:sz w:val="18"/>
        </w:rPr>
        <w:tab/>
      </w:r>
      <w:r w:rsidR="0080361F" w:rsidRPr="00282A49">
        <w:rPr>
          <w:rFonts w:asciiTheme="minorHAnsi" w:hAnsiTheme="minorHAnsi" w:cstheme="minorHAnsi"/>
          <w:sz w:val="18"/>
        </w:rPr>
        <w:t>77 75 44</w:t>
      </w:r>
      <w:r w:rsidR="00441AAB" w:rsidRPr="00282A49">
        <w:rPr>
          <w:rFonts w:asciiTheme="minorHAnsi" w:hAnsiTheme="minorHAnsi" w:cstheme="minorHAnsi"/>
          <w:sz w:val="18"/>
        </w:rPr>
        <w:t xml:space="preserve"> 20</w:t>
      </w:r>
      <w:r w:rsidRPr="00282A49">
        <w:rPr>
          <w:rFonts w:asciiTheme="minorHAnsi" w:hAnsiTheme="minorHAnsi" w:cstheme="minorHAnsi"/>
          <w:sz w:val="18"/>
        </w:rPr>
        <w:fldChar w:fldCharType="begin"/>
      </w:r>
      <w:r w:rsidR="00535C1F" w:rsidRPr="00282A49">
        <w:rPr>
          <w:rFonts w:asciiTheme="minorHAnsi" w:hAnsiTheme="minorHAnsi" w:cstheme="minorHAnsi"/>
          <w:sz w:val="18"/>
        </w:rPr>
        <w:instrText>*</w:instrText>
      </w:r>
      <w:r w:rsidRPr="00282A49">
        <w:rPr>
          <w:rFonts w:asciiTheme="minorHAnsi" w:hAnsiTheme="minorHAnsi" w:cstheme="minorHAnsi"/>
          <w:sz w:val="18"/>
        </w:rPr>
        <w:fldChar w:fldCharType="separate"/>
      </w:r>
      <w:r w:rsidR="00535C1F" w:rsidRPr="00282A49">
        <w:rPr>
          <w:rFonts w:asciiTheme="minorHAnsi" w:hAnsiTheme="minorHAnsi" w:cstheme="minorHAnsi"/>
          <w:sz w:val="18"/>
        </w:rPr>
        <w:t xml:space="preserve">!Syntaksfeil, * </w:t>
      </w:r>
      <w:r w:rsidRPr="00282A49">
        <w:rPr>
          <w:rFonts w:asciiTheme="minorHAnsi" w:hAnsiTheme="minorHAnsi" w:cstheme="minorHAnsi"/>
          <w:sz w:val="18"/>
        </w:rPr>
        <w:fldChar w:fldCharType="end"/>
      </w:r>
      <w:r w:rsidR="00535C1F" w:rsidRPr="00282A49">
        <w:rPr>
          <w:rFonts w:asciiTheme="minorHAnsi" w:hAnsiTheme="minorHAnsi" w:cstheme="minorHAnsi"/>
          <w:sz w:val="18"/>
        </w:rPr>
        <w:tab/>
      </w:r>
      <w:r w:rsidR="00A25A9F" w:rsidRPr="00282A49">
        <w:rPr>
          <w:rFonts w:asciiTheme="minorHAnsi" w:hAnsiTheme="minorHAnsi" w:cstheme="minorHAnsi"/>
          <w:sz w:val="18"/>
        </w:rPr>
        <w:tab/>
      </w:r>
      <w:r w:rsidR="003A2A57">
        <w:rPr>
          <w:rFonts w:asciiTheme="minorHAnsi" w:hAnsiTheme="minorHAnsi" w:cstheme="minorHAnsi"/>
          <w:sz w:val="18"/>
        </w:rPr>
        <w:tab/>
      </w:r>
      <w:r w:rsidRPr="00B57B9B">
        <w:rPr>
          <w:rFonts w:asciiTheme="minorHAnsi" w:hAnsiTheme="minorHAnsi" w:cstheme="minorHAnsi"/>
          <w:color w:val="FF0000"/>
          <w:sz w:val="18"/>
        </w:rPr>
        <w:fldChar w:fldCharType="begin"/>
      </w:r>
      <w:r w:rsidR="00535C1F" w:rsidRPr="00B57B9B">
        <w:rPr>
          <w:rFonts w:asciiTheme="minorHAnsi" w:hAnsiTheme="minorHAnsi" w:cstheme="minorHAnsi"/>
          <w:color w:val="FF0000"/>
          <w:sz w:val="18"/>
        </w:rPr>
        <w:instrText>*</w:instrText>
      </w:r>
      <w:r w:rsidRPr="00B57B9B">
        <w:rPr>
          <w:rFonts w:asciiTheme="minorHAnsi" w:hAnsiTheme="minorHAnsi" w:cstheme="minorHAnsi"/>
          <w:color w:val="FF0000"/>
          <w:sz w:val="18"/>
        </w:rPr>
        <w:fldChar w:fldCharType="separate"/>
      </w:r>
      <w:r w:rsidR="00535C1F" w:rsidRPr="00B57B9B">
        <w:rPr>
          <w:rFonts w:asciiTheme="minorHAnsi" w:hAnsiTheme="minorHAnsi" w:cstheme="minorHAnsi"/>
          <w:color w:val="FF0000"/>
          <w:sz w:val="18"/>
        </w:rPr>
        <w:t>Feil! Bokmerket er ikke definert.</w:t>
      </w:r>
      <w:r w:rsidRPr="00B57B9B">
        <w:rPr>
          <w:rFonts w:asciiTheme="minorHAnsi" w:hAnsiTheme="minorHAnsi" w:cstheme="minorHAnsi"/>
          <w:color w:val="FF0000"/>
          <w:sz w:val="18"/>
        </w:rPr>
        <w:fldChar w:fldCharType="end"/>
      </w:r>
      <w:proofErr w:type="spellStart"/>
      <w:r w:rsidR="00B57B9B" w:rsidRPr="00B57B9B">
        <w:rPr>
          <w:rFonts w:asciiTheme="minorHAnsi" w:hAnsiTheme="minorHAnsi" w:cstheme="minorHAnsi"/>
          <w:color w:val="FF0000"/>
          <w:sz w:val="18"/>
        </w:rPr>
        <w:t>xx.xx.xx</w:t>
      </w:r>
      <w:proofErr w:type="spellEnd"/>
    </w:p>
    <w:p w14:paraId="6DCBF148" w14:textId="77777777" w:rsidR="008F0DBA" w:rsidRPr="0083168D" w:rsidRDefault="008F0DBA" w:rsidP="001D176E">
      <w:pPr>
        <w:tabs>
          <w:tab w:val="left" w:pos="823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B9D99A" w14:textId="36444E87" w:rsidR="003A2A57" w:rsidRDefault="003A2A57" w:rsidP="001D176E">
      <w:pPr>
        <w:tabs>
          <w:tab w:val="left" w:pos="8231"/>
        </w:tabs>
        <w:jc w:val="both"/>
        <w:rPr>
          <w:rFonts w:asciiTheme="minorHAnsi" w:hAnsiTheme="minorHAnsi" w:cstheme="minorHAnsi"/>
          <w:b/>
          <w:szCs w:val="22"/>
        </w:rPr>
      </w:pPr>
      <w:r w:rsidRPr="003A2A57">
        <w:rPr>
          <w:rFonts w:asciiTheme="minorHAnsi" w:hAnsiTheme="minorHAnsi" w:cstheme="minorHAnsi"/>
          <w:b/>
          <w:szCs w:val="22"/>
        </w:rPr>
        <w:t xml:space="preserve"> </w:t>
      </w:r>
    </w:p>
    <w:p w14:paraId="05C967B0" w14:textId="1A315EEB" w:rsidR="00A46922" w:rsidRPr="00A46922" w:rsidRDefault="00A46922" w:rsidP="001D176E">
      <w:pPr>
        <w:tabs>
          <w:tab w:val="left" w:pos="8231"/>
        </w:tabs>
        <w:jc w:val="both"/>
        <w:rPr>
          <w:rFonts w:asciiTheme="minorHAnsi" w:hAnsiTheme="minorHAnsi" w:cstheme="minorHAnsi"/>
          <w:b/>
          <w:sz w:val="28"/>
          <w:szCs w:val="22"/>
        </w:rPr>
      </w:pPr>
      <w:r w:rsidRPr="00A46922">
        <w:rPr>
          <w:rFonts w:asciiTheme="minorHAnsi" w:hAnsiTheme="minorHAnsi" w:cstheme="minorHAnsi"/>
          <w:b/>
          <w:sz w:val="28"/>
          <w:szCs w:val="22"/>
        </w:rPr>
        <w:t>Avtale om</w:t>
      </w:r>
      <w:r w:rsidR="00941362">
        <w:rPr>
          <w:rFonts w:asciiTheme="minorHAnsi" w:hAnsiTheme="minorHAnsi" w:cstheme="minorHAnsi"/>
          <w:b/>
          <w:sz w:val="28"/>
          <w:szCs w:val="22"/>
        </w:rPr>
        <w:t xml:space="preserve"> kjøp av midlertidig skoleplass</w:t>
      </w:r>
      <w:r w:rsidRPr="00A46922">
        <w:rPr>
          <w:rFonts w:asciiTheme="minorHAnsi" w:hAnsiTheme="minorHAnsi" w:cstheme="minorHAnsi"/>
          <w:b/>
          <w:sz w:val="28"/>
          <w:szCs w:val="22"/>
        </w:rPr>
        <w:t xml:space="preserve"> ved SMI-skolen Troms for </w:t>
      </w:r>
      <w:r w:rsidRPr="00A46922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elevens navn f. </w:t>
      </w:r>
      <w:proofErr w:type="spellStart"/>
      <w:r w:rsidRPr="00A46922">
        <w:rPr>
          <w:rFonts w:asciiTheme="minorHAnsi" w:hAnsiTheme="minorHAnsi" w:cstheme="minorHAnsi"/>
          <w:b/>
          <w:color w:val="FF0000"/>
          <w:sz w:val="28"/>
          <w:szCs w:val="22"/>
        </w:rPr>
        <w:t>xx.xx.xx</w:t>
      </w:r>
      <w:proofErr w:type="spellEnd"/>
    </w:p>
    <w:p w14:paraId="76703294" w14:textId="67B49E19" w:rsidR="00AE73DE" w:rsidRDefault="00AE73DE" w:rsidP="00AE73DE">
      <w:pPr>
        <w:spacing w:before="240"/>
        <w:rPr>
          <w:rFonts w:asciiTheme="minorHAnsi" w:hAnsiTheme="minorHAnsi"/>
          <w:sz w:val="22"/>
          <w:szCs w:val="22"/>
        </w:rPr>
      </w:pPr>
      <w:r w:rsidRPr="003446F7">
        <w:rPr>
          <w:rFonts w:asciiTheme="minorHAnsi" w:hAnsiTheme="minorHAnsi"/>
          <w:sz w:val="22"/>
          <w:szCs w:val="22"/>
        </w:rPr>
        <w:t xml:space="preserve">Tromsø kommune ved </w:t>
      </w:r>
      <w:r w:rsidRPr="003446F7">
        <w:rPr>
          <w:rFonts w:asciiTheme="minorHAnsi" w:hAnsiTheme="minorHAnsi"/>
          <w:color w:val="FF0000"/>
          <w:sz w:val="22"/>
          <w:szCs w:val="22"/>
        </w:rPr>
        <w:t xml:space="preserve">navnet på hjemskolen </w:t>
      </w:r>
      <w:r w:rsidRPr="003446F7">
        <w:rPr>
          <w:rFonts w:asciiTheme="minorHAnsi" w:hAnsiTheme="minorHAnsi"/>
          <w:sz w:val="22"/>
          <w:szCs w:val="22"/>
        </w:rPr>
        <w:t xml:space="preserve">har </w:t>
      </w:r>
      <w:r>
        <w:rPr>
          <w:rFonts w:asciiTheme="minorHAnsi" w:hAnsiTheme="minorHAnsi"/>
          <w:sz w:val="22"/>
          <w:szCs w:val="22"/>
        </w:rPr>
        <w:t>i</w:t>
      </w:r>
      <w:r w:rsidRPr="003446F7">
        <w:rPr>
          <w:rFonts w:asciiTheme="minorHAnsi" w:hAnsiTheme="minorHAnsi"/>
          <w:sz w:val="22"/>
          <w:szCs w:val="22"/>
        </w:rPr>
        <w:t xml:space="preserve"> søknad</w:t>
      </w:r>
      <w:r>
        <w:rPr>
          <w:rFonts w:asciiTheme="minorHAnsi" w:hAnsiTheme="minorHAnsi"/>
          <w:sz w:val="22"/>
          <w:szCs w:val="22"/>
        </w:rPr>
        <w:t xml:space="preserve"> datert </w:t>
      </w:r>
      <w:proofErr w:type="spellStart"/>
      <w:r w:rsidRPr="008A4CD4"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 w:rsidRPr="008A4CD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3446F7">
        <w:rPr>
          <w:rFonts w:asciiTheme="minorHAnsi" w:hAnsiTheme="minorHAnsi"/>
          <w:sz w:val="22"/>
          <w:szCs w:val="22"/>
        </w:rPr>
        <w:t xml:space="preserve">bedt om bistand fra SMI-skolen </w:t>
      </w:r>
      <w:r>
        <w:rPr>
          <w:rFonts w:asciiTheme="minorHAnsi" w:hAnsiTheme="minorHAnsi"/>
          <w:sz w:val="22"/>
          <w:szCs w:val="22"/>
        </w:rPr>
        <w:t xml:space="preserve">til </w:t>
      </w:r>
      <w:r w:rsidRPr="003446F7"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>av</w:t>
      </w:r>
      <w:r w:rsidRPr="003446F7">
        <w:rPr>
          <w:rFonts w:asciiTheme="minorHAnsi" w:hAnsiTheme="minorHAnsi"/>
          <w:sz w:val="22"/>
          <w:szCs w:val="22"/>
        </w:rPr>
        <w:t xml:space="preserve"> </w:t>
      </w:r>
      <w:r w:rsidRPr="003446F7">
        <w:rPr>
          <w:rFonts w:asciiTheme="minorHAnsi" w:hAnsiTheme="minorHAnsi"/>
          <w:color w:val="FF0000"/>
          <w:sz w:val="22"/>
          <w:szCs w:val="22"/>
        </w:rPr>
        <w:t xml:space="preserve">elevens navn </w:t>
      </w:r>
      <w:r w:rsidRPr="003446F7">
        <w:rPr>
          <w:rFonts w:asciiTheme="minorHAnsi" w:hAnsiTheme="minorHAnsi"/>
          <w:sz w:val="22"/>
          <w:szCs w:val="22"/>
        </w:rPr>
        <w:t xml:space="preserve">f. </w:t>
      </w:r>
      <w:proofErr w:type="spellStart"/>
      <w:r w:rsidRPr="003446F7"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 w:rsidRPr="003446F7">
        <w:rPr>
          <w:rFonts w:asciiTheme="minorHAnsi" w:hAnsiTheme="minorHAnsi"/>
          <w:color w:val="FF0000"/>
          <w:sz w:val="22"/>
          <w:szCs w:val="22"/>
        </w:rPr>
        <w:t xml:space="preserve">. </w:t>
      </w:r>
      <w:r w:rsidRPr="003446F7">
        <w:rPr>
          <w:rFonts w:asciiTheme="minorHAnsi" w:hAnsiTheme="minorHAnsi"/>
          <w:sz w:val="22"/>
          <w:szCs w:val="22"/>
        </w:rPr>
        <w:t xml:space="preserve">Søknaden ble innvilget </w:t>
      </w:r>
      <w:proofErr w:type="spellStart"/>
      <w:r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 w:rsidRPr="003446F7">
        <w:rPr>
          <w:rFonts w:asciiTheme="minorHAnsi" w:hAnsiTheme="minorHAnsi"/>
          <w:color w:val="FF0000"/>
          <w:sz w:val="22"/>
          <w:szCs w:val="22"/>
        </w:rPr>
        <w:t>.</w:t>
      </w:r>
    </w:p>
    <w:p w14:paraId="527C2DB5" w14:textId="67AF56B8" w:rsidR="00AE73DE" w:rsidRPr="00AE73DE" w:rsidRDefault="00AE73DE" w:rsidP="00AE73DE">
      <w:pPr>
        <w:spacing w:before="240"/>
        <w:rPr>
          <w:rFonts w:asciiTheme="minorHAnsi" w:hAnsiTheme="minorHAnsi"/>
          <w:sz w:val="22"/>
          <w:szCs w:val="22"/>
        </w:rPr>
      </w:pPr>
      <w:r w:rsidRPr="008D7E4D">
        <w:rPr>
          <w:rFonts w:asciiTheme="minorHAnsi" w:hAnsiTheme="minorHAnsi"/>
          <w:sz w:val="22"/>
          <w:szCs w:val="22"/>
        </w:rPr>
        <w:t>SMI-skolen kan kun gi opplæringstilbud til elever som er under behandling ved HF UNN eller tilsvarende helseinstitusjon. Innlagte pasienter med elevstatus har rett på skoletilbud</w:t>
      </w:r>
      <w:r w:rsidR="009E1D7A">
        <w:rPr>
          <w:rFonts w:asciiTheme="minorHAnsi" w:hAnsiTheme="minorHAnsi"/>
          <w:sz w:val="22"/>
          <w:szCs w:val="22"/>
        </w:rPr>
        <w:t>, men d</w:t>
      </w:r>
      <w:r w:rsidRPr="008D7E4D">
        <w:rPr>
          <w:rFonts w:asciiTheme="minorHAnsi" w:hAnsiTheme="minorHAnsi"/>
          <w:sz w:val="22"/>
          <w:szCs w:val="22"/>
        </w:rPr>
        <w:t>et kan også søkes om midlertidig skoletilbud</w:t>
      </w:r>
      <w:r w:rsidR="00394491">
        <w:rPr>
          <w:rFonts w:asciiTheme="minorHAnsi" w:hAnsiTheme="minorHAnsi"/>
          <w:sz w:val="22"/>
          <w:szCs w:val="22"/>
        </w:rPr>
        <w:t xml:space="preserve"> </w:t>
      </w:r>
      <w:r w:rsidRPr="008D7E4D">
        <w:rPr>
          <w:rFonts w:asciiTheme="minorHAnsi" w:hAnsiTheme="minorHAnsi" w:cstheme="minorHAnsi"/>
          <w:sz w:val="22"/>
          <w:szCs w:val="22"/>
        </w:rPr>
        <w:t xml:space="preserve">for elever som er polikliniske pasienter. </w:t>
      </w:r>
      <w:r w:rsidR="00C85360">
        <w:rPr>
          <w:rFonts w:asciiTheme="minorHAnsi" w:hAnsiTheme="minorHAnsi"/>
          <w:sz w:val="22"/>
          <w:szCs w:val="22"/>
        </w:rPr>
        <w:t>SMI-skolen gir skoletilbud på inntil 50 % av ordinært undervisningstimetall.</w:t>
      </w:r>
      <w:r w:rsidR="00C85360" w:rsidRPr="00A103CD">
        <w:rPr>
          <w:rFonts w:asciiTheme="minorHAnsi" w:hAnsiTheme="minorHAnsi"/>
          <w:sz w:val="22"/>
          <w:szCs w:val="22"/>
        </w:rPr>
        <w:t xml:space="preserve"> </w:t>
      </w:r>
      <w:r w:rsidRPr="008D7E4D">
        <w:rPr>
          <w:rFonts w:asciiTheme="minorHAnsi" w:hAnsiTheme="minorHAnsi" w:cstheme="minorHAnsi"/>
          <w:sz w:val="22"/>
          <w:szCs w:val="22"/>
        </w:rPr>
        <w:t>Denne avtalen gjelder det søkbare tilbudet.</w:t>
      </w:r>
    </w:p>
    <w:p w14:paraId="473AE068" w14:textId="66687EF5" w:rsidR="005341DA" w:rsidRPr="005341DA" w:rsidRDefault="00270FFD" w:rsidP="005341DA">
      <w:pPr>
        <w:spacing w:before="100" w:beforeAutospacing="1" w:after="100" w:afterAutospacing="1"/>
        <w:rPr>
          <w:rFonts w:asciiTheme="minorHAnsi" w:hAnsiTheme="minorHAnsi"/>
          <w:b/>
          <w:bCs/>
          <w:sz w:val="22"/>
          <w:szCs w:val="22"/>
        </w:rPr>
      </w:pPr>
      <w:r w:rsidRPr="00AE73DE">
        <w:rPr>
          <w:rFonts w:asciiTheme="minorHAnsi" w:hAnsiTheme="minorHAnsi"/>
          <w:sz w:val="22"/>
          <w:szCs w:val="22"/>
        </w:rPr>
        <w:t>For at en elev med rett til spesialundervisning skal kunne motta opplæring på en a</w:t>
      </w:r>
      <w:r w:rsidR="00667AD1">
        <w:rPr>
          <w:rFonts w:asciiTheme="minorHAnsi" w:hAnsiTheme="minorHAnsi"/>
          <w:sz w:val="22"/>
          <w:szCs w:val="22"/>
        </w:rPr>
        <w:t>lternativ</w:t>
      </w:r>
      <w:r w:rsidRPr="00AE73DE">
        <w:rPr>
          <w:rFonts w:asciiTheme="minorHAnsi" w:hAnsiTheme="minorHAnsi"/>
          <w:sz w:val="22"/>
          <w:szCs w:val="22"/>
        </w:rPr>
        <w:t xml:space="preserve"> opplæringsarena </w:t>
      </w:r>
      <w:r w:rsidR="00770615" w:rsidRPr="00AE73DE">
        <w:rPr>
          <w:rFonts w:asciiTheme="minorHAnsi" w:hAnsiTheme="minorHAnsi"/>
          <w:sz w:val="22"/>
          <w:szCs w:val="22"/>
        </w:rPr>
        <w:t xml:space="preserve">må </w:t>
      </w:r>
      <w:r w:rsidR="00667AD1">
        <w:rPr>
          <w:rFonts w:asciiTheme="minorHAnsi" w:hAnsiTheme="minorHAnsi"/>
          <w:sz w:val="22"/>
          <w:szCs w:val="22"/>
        </w:rPr>
        <w:t xml:space="preserve">enkelte </w:t>
      </w:r>
      <w:r w:rsidRPr="00AE73DE">
        <w:rPr>
          <w:rFonts w:asciiTheme="minorHAnsi" w:hAnsiTheme="minorHAnsi"/>
          <w:sz w:val="22"/>
          <w:szCs w:val="22"/>
        </w:rPr>
        <w:t xml:space="preserve">vilkår være oppfylt jf. </w:t>
      </w:r>
      <w:r w:rsidR="00170A17">
        <w:rPr>
          <w:rFonts w:asciiTheme="minorHAnsi" w:hAnsiTheme="minorHAnsi"/>
          <w:sz w:val="22"/>
          <w:szCs w:val="22"/>
        </w:rPr>
        <w:t>pkt. 7</w:t>
      </w:r>
      <w:r w:rsidR="005341DA">
        <w:rPr>
          <w:rFonts w:asciiTheme="minorHAnsi" w:hAnsiTheme="minorHAnsi"/>
          <w:sz w:val="22"/>
          <w:szCs w:val="22"/>
        </w:rPr>
        <w:t xml:space="preserve">.6 i Utdanningsdirektoratets </w:t>
      </w:r>
      <w:r w:rsidR="00667AD1">
        <w:rPr>
          <w:rFonts w:asciiTheme="minorHAnsi" w:hAnsiTheme="minorHAnsi"/>
          <w:sz w:val="22"/>
          <w:szCs w:val="22"/>
        </w:rPr>
        <w:t>v</w:t>
      </w:r>
      <w:r w:rsidR="005341DA">
        <w:rPr>
          <w:rFonts w:asciiTheme="minorHAnsi" w:hAnsiTheme="minorHAnsi"/>
          <w:sz w:val="22"/>
          <w:szCs w:val="22"/>
        </w:rPr>
        <w:t xml:space="preserve">eileder for </w:t>
      </w:r>
      <w:r w:rsidR="005341DA" w:rsidRPr="00DC3000">
        <w:rPr>
          <w:rFonts w:asciiTheme="minorHAnsi" w:hAnsiTheme="minorHAnsi"/>
          <w:sz w:val="22"/>
          <w:szCs w:val="22"/>
        </w:rPr>
        <w:t>spesialundervisning 7.6 «Bruk av alternativ opplæringsarena for enkeltelever»</w:t>
      </w:r>
      <w:r w:rsidR="00DC3000" w:rsidRPr="00DC3000">
        <w:rPr>
          <w:rStyle w:val="Fotnotereferanse"/>
          <w:rFonts w:asciiTheme="minorHAnsi" w:hAnsiTheme="minorHAnsi"/>
          <w:sz w:val="22"/>
          <w:szCs w:val="22"/>
        </w:rPr>
        <w:footnoteReference w:id="2"/>
      </w:r>
      <w:r w:rsidR="00667AD1" w:rsidRPr="00DC3000">
        <w:rPr>
          <w:rFonts w:asciiTheme="minorHAnsi" w:hAnsiTheme="minorHAnsi"/>
          <w:sz w:val="22"/>
          <w:szCs w:val="22"/>
        </w:rPr>
        <w:t>.</w:t>
      </w:r>
      <w:r w:rsidR="00667AD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1326BDB" w14:textId="43972C12" w:rsidR="00270FFD" w:rsidRDefault="00A103CD" w:rsidP="00667AD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Hensikten</w:t>
      </w:r>
      <w:r w:rsidR="00270FFD" w:rsidRPr="00BE6E78">
        <w:rPr>
          <w:rFonts w:asciiTheme="minorHAnsi" w:hAnsiTheme="minorHAnsi"/>
          <w:sz w:val="22"/>
          <w:szCs w:val="22"/>
        </w:rPr>
        <w:t xml:space="preserve"> </w:t>
      </w:r>
      <w:r w:rsidR="00270FFD">
        <w:rPr>
          <w:rFonts w:asciiTheme="minorHAnsi" w:hAnsiTheme="minorHAnsi"/>
          <w:sz w:val="22"/>
          <w:szCs w:val="22"/>
        </w:rPr>
        <w:t>med</w:t>
      </w:r>
      <w:r w:rsidR="00270FFD" w:rsidRPr="00BE6E78">
        <w:rPr>
          <w:rFonts w:asciiTheme="minorHAnsi" w:hAnsiTheme="minorHAnsi"/>
          <w:sz w:val="22"/>
          <w:szCs w:val="22"/>
        </w:rPr>
        <w:t xml:space="preserve"> denne avtalen er å regulere oppgavefordelingen i opplæringsansvaret</w:t>
      </w:r>
      <w:r w:rsidR="00270FFD">
        <w:rPr>
          <w:rFonts w:asciiTheme="minorHAnsi" w:hAnsiTheme="minorHAnsi"/>
          <w:sz w:val="22"/>
          <w:szCs w:val="22"/>
        </w:rPr>
        <w:t xml:space="preserve"> og den </w:t>
      </w:r>
      <w:r w:rsidR="00270FFD" w:rsidRPr="00BE6E78">
        <w:rPr>
          <w:rFonts w:asciiTheme="minorHAnsi" w:hAnsiTheme="minorHAnsi"/>
          <w:sz w:val="22"/>
          <w:szCs w:val="22"/>
        </w:rPr>
        <w:t>økonomisk</w:t>
      </w:r>
      <w:r w:rsidR="00270FFD">
        <w:rPr>
          <w:rFonts w:asciiTheme="minorHAnsi" w:hAnsiTheme="minorHAnsi"/>
          <w:sz w:val="22"/>
          <w:szCs w:val="22"/>
        </w:rPr>
        <w:t>e</w:t>
      </w:r>
      <w:r w:rsidR="00270FFD" w:rsidRPr="00BE6E78">
        <w:rPr>
          <w:rFonts w:asciiTheme="minorHAnsi" w:hAnsiTheme="minorHAnsi"/>
          <w:sz w:val="22"/>
          <w:szCs w:val="22"/>
        </w:rPr>
        <w:t xml:space="preserve"> kompensasjon</w:t>
      </w:r>
      <w:r w:rsidR="00270FFD">
        <w:rPr>
          <w:rFonts w:asciiTheme="minorHAnsi" w:hAnsiTheme="minorHAnsi"/>
          <w:sz w:val="22"/>
          <w:szCs w:val="22"/>
        </w:rPr>
        <w:t>en mellom SMI-skolen Troms og Tromsø kommune ved hjemskolen (nærskolen eleven tilhører)</w:t>
      </w:r>
      <w:r w:rsidR="00270FFD" w:rsidRPr="00BE6E78">
        <w:rPr>
          <w:rFonts w:asciiTheme="minorHAnsi" w:hAnsiTheme="minorHAnsi"/>
          <w:sz w:val="22"/>
          <w:szCs w:val="22"/>
        </w:rPr>
        <w:t xml:space="preserve">. </w:t>
      </w:r>
      <w:r w:rsidR="00270FFD">
        <w:rPr>
          <w:rFonts w:asciiTheme="minorHAnsi" w:hAnsiTheme="minorHAnsi"/>
          <w:sz w:val="22"/>
          <w:szCs w:val="22"/>
        </w:rPr>
        <w:t>I likhet med avtaler som ellers gjøres om tilbud ved en alternativ opplæringsarena for enkeltelever</w:t>
      </w:r>
      <w:r w:rsidR="003446F7">
        <w:rPr>
          <w:rFonts w:asciiTheme="minorHAnsi" w:hAnsiTheme="minorHAnsi"/>
          <w:sz w:val="22"/>
          <w:szCs w:val="22"/>
        </w:rPr>
        <w:t xml:space="preserve"> </w:t>
      </w:r>
      <w:r w:rsidR="00270FFD">
        <w:rPr>
          <w:rFonts w:asciiTheme="minorHAnsi" w:hAnsiTheme="minorHAnsi"/>
          <w:sz w:val="22"/>
          <w:szCs w:val="22"/>
        </w:rPr>
        <w:t xml:space="preserve">har kommunen </w:t>
      </w:r>
      <w:r w:rsidR="00270FFD" w:rsidRPr="00BE6E78">
        <w:rPr>
          <w:rFonts w:asciiTheme="minorHAnsi" w:hAnsiTheme="minorHAnsi"/>
          <w:sz w:val="22"/>
          <w:szCs w:val="22"/>
        </w:rPr>
        <w:t>det</w:t>
      </w:r>
      <w:r w:rsidR="00270FFD">
        <w:rPr>
          <w:rFonts w:asciiTheme="minorHAnsi" w:hAnsiTheme="minorHAnsi"/>
          <w:sz w:val="22"/>
          <w:szCs w:val="22"/>
        </w:rPr>
        <w:t xml:space="preserve"> </w:t>
      </w:r>
      <w:r w:rsidR="00270FFD" w:rsidRPr="00BE6E78">
        <w:rPr>
          <w:rFonts w:asciiTheme="minorHAnsi" w:hAnsiTheme="minorHAnsi"/>
          <w:sz w:val="22"/>
          <w:szCs w:val="22"/>
        </w:rPr>
        <w:t>juridiske, faglige og økonomiske ansvaret</w:t>
      </w:r>
      <w:r w:rsidR="00270FFD">
        <w:rPr>
          <w:rFonts w:asciiTheme="minorHAnsi" w:hAnsiTheme="minorHAnsi"/>
          <w:sz w:val="22"/>
          <w:szCs w:val="22"/>
        </w:rPr>
        <w:t xml:space="preserve"> for eleven. Dette er uavhengig om eleven </w:t>
      </w:r>
      <w:r w:rsidR="003446F7">
        <w:rPr>
          <w:rFonts w:asciiTheme="minorHAnsi" w:hAnsiTheme="minorHAnsi"/>
          <w:sz w:val="22"/>
          <w:szCs w:val="22"/>
        </w:rPr>
        <w:t>får</w:t>
      </w:r>
      <w:r w:rsidR="00270FFD">
        <w:rPr>
          <w:rFonts w:asciiTheme="minorHAnsi" w:hAnsiTheme="minorHAnsi"/>
          <w:sz w:val="22"/>
          <w:szCs w:val="22"/>
        </w:rPr>
        <w:t xml:space="preserve"> opplæringa ved SMI-skolen eller ved hjemskolen. </w:t>
      </w:r>
    </w:p>
    <w:p w14:paraId="63965A3A" w14:textId="55EE85AD" w:rsidR="003A2A57" w:rsidRPr="00913F59" w:rsidRDefault="00D467DA" w:rsidP="003A2A57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050B04">
        <w:rPr>
          <w:rFonts w:asciiTheme="minorHAnsi" w:hAnsiTheme="minorHAnsi"/>
          <w:b/>
          <w:sz w:val="22"/>
          <w:szCs w:val="22"/>
        </w:rPr>
        <w:t>verordnede føringer</w:t>
      </w:r>
      <w:r w:rsidR="00813EBB">
        <w:rPr>
          <w:rFonts w:asciiTheme="minorHAnsi" w:hAnsiTheme="minorHAnsi"/>
          <w:b/>
          <w:sz w:val="22"/>
          <w:szCs w:val="22"/>
        </w:rPr>
        <w:t xml:space="preserve"> </w:t>
      </w:r>
    </w:p>
    <w:p w14:paraId="7D2DB812" w14:textId="419905E6" w:rsidR="00CA7C3E" w:rsidRPr="008D7E4D" w:rsidRDefault="00837204" w:rsidP="00837204">
      <w:pPr>
        <w:pStyle w:val="Listeavsnitt"/>
        <w:numPr>
          <w:ilvl w:val="0"/>
          <w:numId w:val="28"/>
        </w:numPr>
        <w:spacing w:before="120" w:after="8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8D7E4D">
        <w:rPr>
          <w:rFonts w:asciiTheme="minorHAnsi" w:hAnsiTheme="minorHAnsi"/>
          <w:sz w:val="22"/>
          <w:szCs w:val="22"/>
        </w:rPr>
        <w:t>Skoletilbudet</w:t>
      </w:r>
      <w:r w:rsidR="00AE73DE" w:rsidRPr="008D7E4D">
        <w:rPr>
          <w:rFonts w:asciiTheme="minorHAnsi" w:hAnsiTheme="minorHAnsi"/>
          <w:sz w:val="22"/>
          <w:szCs w:val="22"/>
        </w:rPr>
        <w:t xml:space="preserve"> gis</w:t>
      </w:r>
      <w:r w:rsidR="003521FD" w:rsidRPr="008D7E4D">
        <w:rPr>
          <w:rFonts w:asciiTheme="minorHAnsi" w:hAnsiTheme="minorHAnsi" w:cstheme="minorHAnsi"/>
          <w:sz w:val="22"/>
          <w:szCs w:val="22"/>
        </w:rPr>
        <w:t xml:space="preserve"> i en</w:t>
      </w:r>
      <w:r w:rsidR="003446F7" w:rsidRPr="008D7E4D">
        <w:rPr>
          <w:rFonts w:asciiTheme="minorHAnsi" w:hAnsiTheme="minorHAnsi" w:cstheme="minorHAnsi"/>
          <w:sz w:val="22"/>
          <w:szCs w:val="22"/>
        </w:rPr>
        <w:t xml:space="preserve"> </w:t>
      </w:r>
      <w:r w:rsidR="00020AC7" w:rsidRPr="008D7E4D">
        <w:rPr>
          <w:rFonts w:asciiTheme="minorHAnsi" w:hAnsiTheme="minorHAnsi" w:cstheme="minorHAnsi"/>
          <w:sz w:val="22"/>
          <w:szCs w:val="22"/>
        </w:rPr>
        <w:t>tids</w:t>
      </w:r>
      <w:r w:rsidR="003446F7" w:rsidRPr="008D7E4D">
        <w:rPr>
          <w:rFonts w:asciiTheme="minorHAnsi" w:hAnsiTheme="minorHAnsi" w:cstheme="minorHAnsi"/>
          <w:sz w:val="22"/>
          <w:szCs w:val="22"/>
        </w:rPr>
        <w:t>begrenset</w:t>
      </w:r>
      <w:r w:rsidR="00020AC7" w:rsidRPr="008D7E4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521FD" w:rsidRPr="008D7E4D">
        <w:rPr>
          <w:rFonts w:asciiTheme="minorHAnsi" w:hAnsiTheme="minorHAnsi" w:cstheme="minorHAnsi"/>
          <w:sz w:val="22"/>
          <w:szCs w:val="22"/>
        </w:rPr>
        <w:t xml:space="preserve">periode </w:t>
      </w:r>
      <w:r w:rsidR="00020AC7" w:rsidRPr="008D7E4D">
        <w:rPr>
          <w:rFonts w:asciiTheme="minorHAnsi" w:hAnsiTheme="minorHAnsi" w:cstheme="minorHAnsi"/>
          <w:sz w:val="22"/>
          <w:szCs w:val="22"/>
        </w:rPr>
        <w:t xml:space="preserve">på </w:t>
      </w:r>
      <w:r w:rsidR="005C5916" w:rsidRPr="008D7E4D">
        <w:rPr>
          <w:rFonts w:asciiTheme="minorHAnsi" w:hAnsiTheme="minorHAnsi" w:cstheme="minorHAnsi"/>
          <w:sz w:val="22"/>
          <w:szCs w:val="22"/>
        </w:rPr>
        <w:t>inntil</w:t>
      </w:r>
      <w:r w:rsidR="00980EF5" w:rsidRPr="008D7E4D">
        <w:rPr>
          <w:rFonts w:asciiTheme="minorHAnsi" w:hAnsiTheme="minorHAnsi" w:cstheme="minorHAnsi"/>
          <w:sz w:val="22"/>
          <w:szCs w:val="22"/>
        </w:rPr>
        <w:t xml:space="preserve"> seks</w:t>
      </w:r>
      <w:r w:rsidR="00020AC7" w:rsidRPr="008D7E4D">
        <w:rPr>
          <w:rFonts w:asciiTheme="minorHAnsi" w:hAnsiTheme="minorHAnsi" w:cstheme="minorHAnsi"/>
          <w:sz w:val="22"/>
          <w:szCs w:val="22"/>
        </w:rPr>
        <w:t xml:space="preserve"> måneder</w:t>
      </w:r>
      <w:r w:rsidR="008A4CD4" w:rsidRPr="008D7E4D">
        <w:rPr>
          <w:rFonts w:asciiTheme="minorHAnsi" w:hAnsiTheme="minorHAnsi" w:cstheme="minorHAnsi"/>
          <w:sz w:val="22"/>
          <w:szCs w:val="22"/>
        </w:rPr>
        <w:t>.</w:t>
      </w:r>
    </w:p>
    <w:p w14:paraId="4629D2F4" w14:textId="46B9CFF8" w:rsidR="002A31CA" w:rsidRPr="008D7E4D" w:rsidRDefault="002A31CA" w:rsidP="002A31CA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 w:rsidRPr="008D7E4D">
        <w:rPr>
          <w:rFonts w:asciiTheme="minorHAnsi" w:hAnsiTheme="minorHAnsi"/>
          <w:sz w:val="22"/>
          <w:szCs w:val="22"/>
        </w:rPr>
        <w:t xml:space="preserve">Kommunal PP-tjeneste </w:t>
      </w:r>
      <w:r w:rsidR="00245DA3">
        <w:rPr>
          <w:rFonts w:asciiTheme="minorHAnsi" w:hAnsiTheme="minorHAnsi"/>
          <w:sz w:val="22"/>
          <w:szCs w:val="22"/>
        </w:rPr>
        <w:t>skal v</w:t>
      </w:r>
      <w:r w:rsidR="00671369">
        <w:rPr>
          <w:rFonts w:asciiTheme="minorHAnsi" w:hAnsiTheme="minorHAnsi"/>
          <w:sz w:val="22"/>
          <w:szCs w:val="22"/>
        </w:rPr>
        <w:t>ære påkoblet i saken</w:t>
      </w:r>
      <w:r w:rsidRPr="008D7E4D">
        <w:rPr>
          <w:rFonts w:asciiTheme="minorHAnsi" w:hAnsiTheme="minorHAnsi"/>
          <w:sz w:val="22"/>
          <w:szCs w:val="22"/>
        </w:rPr>
        <w:t>.</w:t>
      </w:r>
    </w:p>
    <w:p w14:paraId="1371F761" w14:textId="1720C898" w:rsidR="00837204" w:rsidRPr="008D7E4D" w:rsidRDefault="00837204" w:rsidP="009B1FE9">
      <w:pPr>
        <w:pStyle w:val="Listeavsnitt"/>
        <w:numPr>
          <w:ilvl w:val="0"/>
          <w:numId w:val="28"/>
        </w:numPr>
        <w:spacing w:before="240"/>
        <w:rPr>
          <w:rFonts w:asciiTheme="minorHAnsi" w:hAnsiTheme="minorHAnsi"/>
          <w:sz w:val="22"/>
          <w:szCs w:val="22"/>
        </w:rPr>
      </w:pPr>
      <w:r w:rsidRPr="008D7E4D">
        <w:rPr>
          <w:rFonts w:asciiTheme="minorHAnsi" w:hAnsiTheme="minorHAnsi"/>
          <w:sz w:val="22"/>
          <w:szCs w:val="22"/>
        </w:rPr>
        <w:t xml:space="preserve">SMI-skolen gir opplæring i samarbeid med hjemskolen og i tråd med </w:t>
      </w:r>
      <w:proofErr w:type="spellStart"/>
      <w:r w:rsidR="00A866AC">
        <w:rPr>
          <w:rFonts w:asciiTheme="minorHAnsi" w:hAnsiTheme="minorHAnsi"/>
          <w:sz w:val="22"/>
          <w:szCs w:val="22"/>
        </w:rPr>
        <w:t>evt</w:t>
      </w:r>
      <w:proofErr w:type="spellEnd"/>
      <w:r w:rsidR="00A866AC">
        <w:rPr>
          <w:rFonts w:asciiTheme="minorHAnsi" w:hAnsiTheme="minorHAnsi"/>
          <w:sz w:val="22"/>
          <w:szCs w:val="22"/>
        </w:rPr>
        <w:t xml:space="preserve"> vurderinger fra sakkyndig instans</w:t>
      </w:r>
      <w:r w:rsidRPr="008D7E4D">
        <w:rPr>
          <w:rFonts w:asciiTheme="minorHAnsi" w:hAnsiTheme="minorHAnsi"/>
          <w:sz w:val="22"/>
          <w:szCs w:val="22"/>
        </w:rPr>
        <w:t xml:space="preserve">. </w:t>
      </w:r>
      <w:r w:rsidR="006C0B28" w:rsidRPr="008D7E4D">
        <w:rPr>
          <w:rFonts w:asciiTheme="minorHAnsi" w:hAnsiTheme="minorHAnsi"/>
          <w:sz w:val="22"/>
          <w:szCs w:val="22"/>
        </w:rPr>
        <w:t>SMI-skolen skal i tillegg til å gi undervisning i fagene jobbe særskilt med sosial kompetanse og tilbakeføring til hjemskolen.</w:t>
      </w:r>
      <w:r w:rsidR="009B1FE9" w:rsidRPr="008D7E4D">
        <w:rPr>
          <w:rFonts w:asciiTheme="minorHAnsi" w:hAnsiTheme="minorHAnsi"/>
          <w:sz w:val="22"/>
          <w:szCs w:val="22"/>
        </w:rPr>
        <w:t xml:space="preserve"> </w:t>
      </w:r>
      <w:r w:rsidRPr="008D7E4D">
        <w:rPr>
          <w:rFonts w:asciiTheme="minorHAnsi" w:hAnsiTheme="minorHAnsi"/>
          <w:sz w:val="22"/>
          <w:szCs w:val="22"/>
        </w:rPr>
        <w:t>Opplæringa gis av pedagogisk personale (lærer).</w:t>
      </w:r>
    </w:p>
    <w:p w14:paraId="15B52AEB" w14:textId="77777777" w:rsidR="009B1FE9" w:rsidRPr="008D7E4D" w:rsidRDefault="009B1FE9" w:rsidP="009B1FE9">
      <w:pPr>
        <w:pStyle w:val="Listeavsnitt"/>
        <w:numPr>
          <w:ilvl w:val="0"/>
          <w:numId w:val="28"/>
        </w:numPr>
        <w:spacing w:before="120" w:after="8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8D7E4D">
        <w:rPr>
          <w:rFonts w:asciiTheme="minorHAnsi" w:hAnsiTheme="minorHAnsi"/>
          <w:sz w:val="22"/>
          <w:szCs w:val="22"/>
        </w:rPr>
        <w:t>Organisering av skoletilbudet: Fortrinnsvis undervisning i små grupper, unntaksvis enetimer.</w:t>
      </w:r>
    </w:p>
    <w:p w14:paraId="623C2534" w14:textId="77777777" w:rsidR="009B1FE9" w:rsidRDefault="009B1FE9" w:rsidP="009B1FE9">
      <w:pPr>
        <w:pStyle w:val="Listeavsnitt"/>
        <w:numPr>
          <w:ilvl w:val="0"/>
          <w:numId w:val="28"/>
        </w:numPr>
        <w:spacing w:before="120" w:after="8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8A4CD4">
        <w:rPr>
          <w:rFonts w:asciiTheme="minorHAnsi" w:hAnsiTheme="minorHAnsi"/>
          <w:sz w:val="22"/>
          <w:szCs w:val="22"/>
        </w:rPr>
        <w:t>Skoletilbudets varighet fastsettes ved avtalens inngåelse. Opplæringstilbudet kan avsluttes tidligere etter avtale mellom skolene</w:t>
      </w:r>
      <w:r>
        <w:rPr>
          <w:rFonts w:asciiTheme="minorHAnsi" w:hAnsiTheme="minorHAnsi"/>
          <w:sz w:val="22"/>
          <w:szCs w:val="22"/>
        </w:rPr>
        <w:t xml:space="preserve"> og dersom noen av avtalevilkårene bortfaller</w:t>
      </w:r>
      <w:r w:rsidRPr="008A4CD4">
        <w:rPr>
          <w:rFonts w:asciiTheme="minorHAnsi" w:hAnsiTheme="minorHAnsi"/>
          <w:sz w:val="22"/>
          <w:szCs w:val="22"/>
        </w:rPr>
        <w:t>.</w:t>
      </w:r>
    </w:p>
    <w:p w14:paraId="386C1FB2" w14:textId="706DD717" w:rsidR="009B1FE9" w:rsidRPr="002A31CA" w:rsidRDefault="009B1FE9" w:rsidP="009B1FE9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SMI-skolen </w:t>
      </w:r>
      <w:r w:rsidRPr="004A3056">
        <w:rPr>
          <w:rFonts w:asciiTheme="minorHAnsi" w:hAnsiTheme="minorHAnsi"/>
          <w:sz w:val="22"/>
          <w:szCs w:val="22"/>
        </w:rPr>
        <w:t xml:space="preserve">utarbeider </w:t>
      </w:r>
      <w:r>
        <w:rPr>
          <w:rFonts w:asciiTheme="minorHAnsi" w:hAnsiTheme="minorHAnsi"/>
          <w:sz w:val="22"/>
          <w:szCs w:val="22"/>
        </w:rPr>
        <w:t xml:space="preserve">en </w:t>
      </w:r>
      <w:r w:rsidRPr="004A3056">
        <w:rPr>
          <w:rFonts w:asciiTheme="minorHAnsi" w:hAnsiTheme="minorHAnsi"/>
          <w:sz w:val="22"/>
          <w:szCs w:val="22"/>
        </w:rPr>
        <w:t xml:space="preserve">halvårsrapport </w:t>
      </w:r>
      <w:r>
        <w:rPr>
          <w:rFonts w:asciiTheme="minorHAnsi" w:hAnsiTheme="minorHAnsi"/>
          <w:sz w:val="22"/>
          <w:szCs w:val="22"/>
        </w:rPr>
        <w:t xml:space="preserve">som sendes til hjemskolen </w:t>
      </w:r>
      <w:r w:rsidR="00C85360">
        <w:rPr>
          <w:rFonts w:asciiTheme="minorHAnsi" w:hAnsiTheme="minorHAnsi"/>
          <w:sz w:val="22"/>
          <w:szCs w:val="22"/>
        </w:rPr>
        <w:t xml:space="preserve">i forbindelse med terminavslutning </w:t>
      </w:r>
      <w:r>
        <w:rPr>
          <w:rFonts w:asciiTheme="minorHAnsi" w:hAnsiTheme="minorHAnsi"/>
          <w:sz w:val="22"/>
          <w:szCs w:val="22"/>
        </w:rPr>
        <w:t xml:space="preserve">for første termin og medio juni for </w:t>
      </w:r>
      <w:r w:rsidR="00C85360">
        <w:rPr>
          <w:rFonts w:asciiTheme="minorHAnsi" w:hAnsiTheme="minorHAnsi"/>
          <w:sz w:val="22"/>
          <w:szCs w:val="22"/>
        </w:rPr>
        <w:t>andre</w:t>
      </w:r>
      <w:r>
        <w:rPr>
          <w:rFonts w:asciiTheme="minorHAnsi" w:hAnsiTheme="minorHAnsi"/>
          <w:sz w:val="22"/>
          <w:szCs w:val="22"/>
        </w:rPr>
        <w:t xml:space="preserve"> termin, eller ved avslutning av opplæringstilbudet.</w:t>
      </w:r>
    </w:p>
    <w:p w14:paraId="72EF20F7" w14:textId="516EC29C" w:rsidR="00A103CD" w:rsidRDefault="00A103CD" w:rsidP="00A103CD">
      <w:pPr>
        <w:pStyle w:val="Listeavsnitt"/>
        <w:numPr>
          <w:ilvl w:val="0"/>
          <w:numId w:val="28"/>
        </w:numPr>
        <w:spacing w:before="120" w:after="8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Opplæringa skal fortrinnsvis foregå på begge skoler for å opprettholde kontakten med hjemskolen, noe som gjør tilbakeføring enklere for eleven. SMI-skolen gir skoletilbud på inntil 50 % av ordinært undervisningstimetall.</w:t>
      </w:r>
      <w:r w:rsidRPr="00A103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Omfang og fagfordeling avklares i den enkelte sak.</w:t>
      </w:r>
    </w:p>
    <w:p w14:paraId="32B927DF" w14:textId="0B4E109D" w:rsidR="003521FD" w:rsidRDefault="00770615" w:rsidP="003521FD">
      <w:pPr>
        <w:pStyle w:val="Listeavsnitt"/>
        <w:numPr>
          <w:ilvl w:val="0"/>
          <w:numId w:val="28"/>
        </w:numPr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Hjemskolen</w:t>
      </w:r>
      <w:r w:rsidR="00837204">
        <w:rPr>
          <w:rFonts w:asciiTheme="minorHAnsi" w:hAnsiTheme="minorHAnsi"/>
          <w:sz w:val="22"/>
          <w:szCs w:val="22"/>
        </w:rPr>
        <w:t xml:space="preserve"> skal</w:t>
      </w:r>
      <w:r w:rsidR="003521FD">
        <w:rPr>
          <w:rFonts w:asciiTheme="minorHAnsi" w:hAnsiTheme="minorHAnsi"/>
          <w:sz w:val="22"/>
          <w:szCs w:val="22"/>
        </w:rPr>
        <w:t xml:space="preserve"> jobbe aktivt i hele perioden for å få på plass et forsvarlig opplæringstilbud for eleven, som kommunen drifter selv.</w:t>
      </w:r>
    </w:p>
    <w:p w14:paraId="6F853C0D" w14:textId="2E1167E7" w:rsidR="003A2A57" w:rsidRPr="00913F59" w:rsidRDefault="008A4CD4" w:rsidP="003A2A57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Rektor ved hjemskolen</w:t>
      </w:r>
      <w:r w:rsidRPr="00913F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fatter </w:t>
      </w:r>
      <w:r w:rsidR="005B2A88">
        <w:rPr>
          <w:rFonts w:asciiTheme="minorHAnsi" w:hAnsiTheme="minorHAnsi"/>
          <w:sz w:val="22"/>
          <w:szCs w:val="22"/>
        </w:rPr>
        <w:t>nødv</w:t>
      </w:r>
      <w:r w:rsidR="003E23F1">
        <w:rPr>
          <w:rFonts w:asciiTheme="minorHAnsi" w:hAnsiTheme="minorHAnsi"/>
          <w:sz w:val="22"/>
          <w:szCs w:val="22"/>
        </w:rPr>
        <w:t>endige vedtak</w:t>
      </w:r>
      <w:r w:rsidR="003A2A57">
        <w:rPr>
          <w:rFonts w:asciiTheme="minorHAnsi" w:hAnsiTheme="minorHAnsi"/>
          <w:sz w:val="22"/>
          <w:szCs w:val="22"/>
        </w:rPr>
        <w:t>.</w:t>
      </w:r>
    </w:p>
    <w:p w14:paraId="655DBF86" w14:textId="2F6A35D9" w:rsidR="003A2A57" w:rsidRDefault="003E23F1" w:rsidP="003A2A57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Dersom vedtak om ITO har h</w:t>
      </w:r>
      <w:r w:rsidR="008B3E74">
        <w:rPr>
          <w:rFonts w:asciiTheme="minorHAnsi" w:hAnsiTheme="minorHAnsi"/>
          <w:sz w:val="22"/>
          <w:szCs w:val="22"/>
        </w:rPr>
        <w:t>jemskolen ansvaret for at det utarbeides en IOP. H</w:t>
      </w:r>
      <w:r w:rsidR="00A06534">
        <w:rPr>
          <w:rFonts w:asciiTheme="minorHAnsi" w:hAnsiTheme="minorHAnsi"/>
          <w:sz w:val="22"/>
          <w:szCs w:val="22"/>
        </w:rPr>
        <w:t>jemskolen og SMI-skolen</w:t>
      </w:r>
      <w:r w:rsidR="008B3E74">
        <w:rPr>
          <w:rFonts w:asciiTheme="minorHAnsi" w:hAnsiTheme="minorHAnsi"/>
          <w:sz w:val="22"/>
          <w:szCs w:val="22"/>
        </w:rPr>
        <w:t xml:space="preserve"> samarbeider om innholdet</w:t>
      </w:r>
      <w:r w:rsidR="00285203">
        <w:rPr>
          <w:rFonts w:asciiTheme="minorHAnsi" w:hAnsiTheme="minorHAnsi"/>
          <w:sz w:val="22"/>
          <w:szCs w:val="22"/>
        </w:rPr>
        <w:t>.</w:t>
      </w:r>
    </w:p>
    <w:p w14:paraId="500BAE5D" w14:textId="6490615D" w:rsidR="00ED0B16" w:rsidRDefault="00ED0B16" w:rsidP="003A2A57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Hjemskolen har ansvar for vurdering i fagene. SMI-skolen bistår etter avtale.</w:t>
      </w:r>
      <w:r w:rsidR="008D7E4D">
        <w:rPr>
          <w:rFonts w:asciiTheme="minorHAnsi" w:hAnsiTheme="minorHAnsi"/>
          <w:sz w:val="22"/>
          <w:szCs w:val="22"/>
        </w:rPr>
        <w:t xml:space="preserve"> Se samhandlingsprosedyre og samarbeidsrutine.</w:t>
      </w:r>
    </w:p>
    <w:p w14:paraId="5E70AA8E" w14:textId="06DE4A5B" w:rsidR="00D467DA" w:rsidRPr="00C74D72" w:rsidRDefault="00D467DA" w:rsidP="00D467DA">
      <w:pPr>
        <w:pStyle w:val="Listeavsnit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74D72">
        <w:rPr>
          <w:rFonts w:asciiTheme="minorHAnsi" w:hAnsiTheme="minorHAnsi" w:cstheme="minorHAnsi"/>
          <w:sz w:val="22"/>
          <w:szCs w:val="22"/>
          <w:highlight w:val="yellow"/>
        </w:rPr>
        <w:t>For elever i grunnskolen og for elever i VGS utenfor Troms tilfaller en kostnad for hjemskolen. Normalt ligger sats b. i OPL-f §</w:t>
      </w:r>
      <w:r w:rsidR="00610A13">
        <w:rPr>
          <w:rFonts w:asciiTheme="minorHAnsi" w:hAnsiTheme="minorHAnsi" w:cstheme="minorHAnsi"/>
          <w:sz w:val="22"/>
          <w:szCs w:val="22"/>
          <w:highlight w:val="yellow"/>
        </w:rPr>
        <w:t>22-3</w:t>
      </w:r>
      <w:r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 til grunn ved beregning.</w:t>
      </w:r>
      <w:r w:rsidR="00AE4036"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 Dersom situasjonen krever at det gis eneundervisning vil sats c bli lagt til grunn. </w:t>
      </w:r>
    </w:p>
    <w:p w14:paraId="234BE154" w14:textId="77777777" w:rsidR="00D467DA" w:rsidRPr="00C74D72" w:rsidRDefault="00D467DA" w:rsidP="00D467DA">
      <w:pPr>
        <w:pStyle w:val="Listeavsnitt"/>
        <w:rPr>
          <w:rFonts w:asciiTheme="minorHAnsi" w:hAnsiTheme="minorHAnsi" w:cstheme="minorHAnsi"/>
          <w:szCs w:val="22"/>
          <w:highlight w:val="yellow"/>
        </w:rPr>
      </w:pPr>
    </w:p>
    <w:p w14:paraId="311021E4" w14:textId="04D8D99F" w:rsidR="00D467DA" w:rsidRPr="00C74D72" w:rsidRDefault="00D467DA" w:rsidP="00D467DA">
      <w:pPr>
        <w:pStyle w:val="Listeavsnitt"/>
        <w:ind w:left="360"/>
        <w:jc w:val="both"/>
        <w:rPr>
          <w:rFonts w:asciiTheme="minorHAnsi" w:hAnsiTheme="minorHAnsi" w:cstheme="minorHAnsi"/>
          <w:sz w:val="20"/>
          <w:szCs w:val="22"/>
          <w:highlight w:val="yellow"/>
        </w:rPr>
      </w:pPr>
      <w:r w:rsidRPr="00C74D72">
        <w:rPr>
          <w:rFonts w:asciiTheme="minorHAnsi" w:hAnsiTheme="minorHAnsi" w:cstheme="minorHAnsi"/>
          <w:sz w:val="22"/>
          <w:szCs w:val="22"/>
          <w:highlight w:val="yellow"/>
        </w:rPr>
        <w:t>Vi følger gjeldende refusjonssatser for opplæringskostnader (hjemlet i OPL §</w:t>
      </w:r>
      <w:r w:rsidR="00244B40">
        <w:rPr>
          <w:rFonts w:asciiTheme="minorHAnsi" w:hAnsiTheme="minorHAnsi" w:cstheme="minorHAnsi"/>
          <w:sz w:val="22"/>
          <w:szCs w:val="22"/>
          <w:highlight w:val="yellow"/>
        </w:rPr>
        <w:t>28</w:t>
      </w:r>
      <w:r w:rsidR="00831C02">
        <w:rPr>
          <w:rFonts w:asciiTheme="minorHAnsi" w:hAnsiTheme="minorHAnsi" w:cstheme="minorHAnsi"/>
          <w:sz w:val="22"/>
          <w:szCs w:val="22"/>
          <w:highlight w:val="yellow"/>
        </w:rPr>
        <w:t>-4</w:t>
      </w:r>
      <w:r w:rsidR="00513017">
        <w:rPr>
          <w:rFonts w:asciiTheme="minorHAnsi" w:hAnsiTheme="minorHAnsi" w:cstheme="minorHAnsi"/>
          <w:sz w:val="22"/>
          <w:szCs w:val="22"/>
          <w:highlight w:val="yellow"/>
        </w:rPr>
        <w:t xml:space="preserve">) </w:t>
      </w:r>
      <w:r w:rsidRPr="00C74D72">
        <w:rPr>
          <w:rFonts w:asciiTheme="minorHAnsi" w:hAnsiTheme="minorHAnsi" w:cstheme="minorHAnsi"/>
          <w:sz w:val="22"/>
          <w:szCs w:val="22"/>
          <w:highlight w:val="yellow"/>
        </w:rPr>
        <w:t>Satsene er</w:t>
      </w:r>
      <w:r w:rsidR="001E36EF">
        <w:rPr>
          <w:rFonts w:asciiTheme="minorHAnsi" w:hAnsiTheme="minorHAnsi" w:cstheme="minorHAnsi"/>
          <w:sz w:val="22"/>
          <w:szCs w:val="22"/>
          <w:highlight w:val="yellow"/>
        </w:rPr>
        <w:t xml:space="preserve"> per </w:t>
      </w:r>
      <w:r w:rsidR="007672A7">
        <w:rPr>
          <w:rFonts w:asciiTheme="minorHAnsi" w:hAnsiTheme="minorHAnsi" w:cstheme="minorHAnsi"/>
          <w:sz w:val="22"/>
          <w:szCs w:val="22"/>
          <w:highlight w:val="yellow"/>
        </w:rPr>
        <w:t>31.12.24</w:t>
      </w:r>
      <w:r w:rsidRPr="00C74D72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02D40F0E" w14:textId="6A5DAF3D" w:rsidR="00D467DA" w:rsidRPr="00C74D72" w:rsidRDefault="00D467DA" w:rsidP="00D467DA">
      <w:pPr>
        <w:pStyle w:val="Rentekst"/>
        <w:numPr>
          <w:ilvl w:val="0"/>
          <w:numId w:val="33"/>
        </w:numPr>
        <w:rPr>
          <w:rFonts w:asciiTheme="minorHAnsi" w:eastAsia="Times New Roman" w:hAnsiTheme="minorHAnsi" w:cstheme="minorHAnsi"/>
          <w:szCs w:val="22"/>
          <w:highlight w:val="yellow"/>
          <w:lang w:eastAsia="nb-NO"/>
        </w:rPr>
      </w:pP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Kr. </w:t>
      </w:r>
      <w:r w:rsidR="007672A7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145 394</w:t>
      </w: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 for elever som ikke har behov for </w:t>
      </w:r>
      <w:r w:rsidR="007672A7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ITO</w:t>
      </w:r>
    </w:p>
    <w:p w14:paraId="1C52475B" w14:textId="0FA25AE6" w:rsidR="00D467DA" w:rsidRPr="00C74D72" w:rsidRDefault="00D467DA" w:rsidP="00D467DA">
      <w:pPr>
        <w:pStyle w:val="Rentekst"/>
        <w:numPr>
          <w:ilvl w:val="0"/>
          <w:numId w:val="33"/>
        </w:numPr>
        <w:rPr>
          <w:rFonts w:asciiTheme="minorHAnsi" w:eastAsia="Times New Roman" w:hAnsiTheme="minorHAnsi" w:cstheme="minorHAnsi"/>
          <w:szCs w:val="22"/>
          <w:highlight w:val="yellow"/>
          <w:lang w:eastAsia="nb-NO"/>
        </w:rPr>
      </w:pP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Kr. </w:t>
      </w:r>
      <w:r w:rsidR="00CA01E4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428 912</w:t>
      </w: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 for elever som har moderat behov for </w:t>
      </w:r>
      <w:r w:rsidR="00CA01E4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ITO</w:t>
      </w:r>
    </w:p>
    <w:p w14:paraId="1B883B8A" w14:textId="61FD793D" w:rsidR="00D467DA" w:rsidRPr="00C74D72" w:rsidRDefault="00D467DA" w:rsidP="00D467DA">
      <w:pPr>
        <w:pStyle w:val="Rentekst"/>
        <w:numPr>
          <w:ilvl w:val="0"/>
          <w:numId w:val="33"/>
        </w:numPr>
        <w:rPr>
          <w:rFonts w:asciiTheme="minorHAnsi" w:eastAsia="Times New Roman" w:hAnsiTheme="minorHAnsi" w:cstheme="minorHAnsi"/>
          <w:szCs w:val="22"/>
          <w:highlight w:val="yellow"/>
          <w:lang w:eastAsia="nb-NO"/>
        </w:rPr>
      </w:pP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Kr. </w:t>
      </w:r>
      <w:r w:rsidR="00FC3FF3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849 100</w:t>
      </w: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 for elever som har omfattende behov for </w:t>
      </w:r>
      <w:r w:rsidR="00FC3FF3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>ITO</w:t>
      </w:r>
      <w:r w:rsidRPr="00C74D72">
        <w:rPr>
          <w:rFonts w:asciiTheme="minorHAnsi" w:eastAsia="Times New Roman" w:hAnsiTheme="minorHAnsi" w:cstheme="minorHAnsi"/>
          <w:szCs w:val="22"/>
          <w:highlight w:val="yellow"/>
          <w:lang w:eastAsia="nb-NO"/>
        </w:rPr>
        <w:t xml:space="preserve"> </w:t>
      </w:r>
    </w:p>
    <w:p w14:paraId="5460E091" w14:textId="77777777" w:rsidR="00D467DA" w:rsidRPr="00C74D72" w:rsidRDefault="00D467DA" w:rsidP="00D467DA">
      <w:pPr>
        <w:pStyle w:val="Rentekst"/>
        <w:rPr>
          <w:rFonts w:asciiTheme="minorHAnsi" w:eastAsia="Times New Roman" w:hAnsiTheme="minorHAnsi" w:cstheme="minorHAnsi"/>
          <w:szCs w:val="22"/>
          <w:highlight w:val="yellow"/>
          <w:lang w:eastAsia="nb-NO"/>
        </w:rPr>
      </w:pPr>
    </w:p>
    <w:p w14:paraId="23A50023" w14:textId="5B913B92" w:rsidR="002A31CA" w:rsidRDefault="00AE73DE" w:rsidP="002A31CA">
      <w:pPr>
        <w:pStyle w:val="Listeavsnitt"/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C74D72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om hovedregel </w:t>
      </w:r>
      <w:r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gjelder 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>sats</w:t>
      </w:r>
      <w:r w:rsidR="00FC3FF3">
        <w:rPr>
          <w:rFonts w:asciiTheme="minorHAnsi" w:hAnsiTheme="minorHAnsi" w:cstheme="minorHAnsi"/>
          <w:sz w:val="22"/>
          <w:szCs w:val="22"/>
          <w:highlight w:val="yellow"/>
        </w:rPr>
        <w:t xml:space="preserve"> b) 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(fulltidstilbud/årsbasis) noe som utgjør </w:t>
      </w:r>
      <w:r w:rsidR="005806CD">
        <w:rPr>
          <w:rFonts w:asciiTheme="minorHAnsi" w:hAnsiTheme="minorHAnsi" w:cstheme="minorHAnsi"/>
          <w:sz w:val="22"/>
          <w:szCs w:val="22"/>
          <w:highlight w:val="yellow"/>
        </w:rPr>
        <w:t>2257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>,- per</w:t>
      </w:r>
      <w:r w:rsidR="005806CD">
        <w:rPr>
          <w:rFonts w:asciiTheme="minorHAnsi" w:hAnsiTheme="minorHAnsi" w:cstheme="minorHAnsi"/>
          <w:sz w:val="22"/>
          <w:szCs w:val="22"/>
          <w:highlight w:val="yellow"/>
        </w:rPr>
        <w:t xml:space="preserve"> (fulle)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 skoledag (</w:t>
      </w:r>
      <w:r w:rsidR="00DB6CEB">
        <w:rPr>
          <w:rFonts w:asciiTheme="minorHAnsi" w:hAnsiTheme="minorHAnsi" w:cstheme="minorHAnsi"/>
          <w:sz w:val="22"/>
          <w:szCs w:val="22"/>
          <w:highlight w:val="yellow"/>
        </w:rPr>
        <w:t>428.912</w:t>
      </w:r>
      <w:r w:rsidR="00D467DA" w:rsidRPr="00C74D72">
        <w:rPr>
          <w:rFonts w:asciiTheme="minorHAnsi" w:hAnsiTheme="minorHAnsi" w:cstheme="minorHAnsi"/>
          <w:sz w:val="22"/>
          <w:szCs w:val="22"/>
          <w:highlight w:val="yellow"/>
        </w:rPr>
        <w:t>,-/190 dager). Unntaksvis brukes høyeste sats.</w:t>
      </w:r>
      <w:r w:rsidRPr="00C74D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A31CA" w:rsidRPr="00C74D72">
        <w:rPr>
          <w:rFonts w:asciiTheme="minorHAnsi" w:hAnsiTheme="minorHAnsi" w:cstheme="minorHAnsi"/>
          <w:sz w:val="22"/>
          <w:szCs w:val="22"/>
          <w:highlight w:val="yellow"/>
        </w:rPr>
        <w:t>Faktura sendes medio desember for første termin og medio juni for 2. termin.</w:t>
      </w:r>
      <w:r w:rsidR="00DB11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DA56A" w14:textId="22CC643C" w:rsidR="00DB1135" w:rsidRPr="00AC10AB" w:rsidRDefault="00AC10AB" w:rsidP="002A31CA">
      <w:pPr>
        <w:pStyle w:val="Listeavsnitt"/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AC10AB">
        <w:rPr>
          <w:rFonts w:asciiTheme="minorHAnsi" w:hAnsiTheme="minorHAnsi" w:cstheme="minorHAnsi"/>
          <w:sz w:val="22"/>
          <w:szCs w:val="22"/>
        </w:rPr>
        <w:t>Eleven får maksimalt et opplær</w:t>
      </w:r>
      <w:r>
        <w:rPr>
          <w:rFonts w:asciiTheme="minorHAnsi" w:hAnsiTheme="minorHAnsi" w:cstheme="minorHAnsi"/>
          <w:sz w:val="22"/>
          <w:szCs w:val="22"/>
        </w:rPr>
        <w:t>ingstilbud</w:t>
      </w:r>
      <w:r w:rsidR="008E6DEB">
        <w:rPr>
          <w:rFonts w:asciiTheme="minorHAnsi" w:hAnsiTheme="minorHAnsi" w:cstheme="minorHAnsi"/>
          <w:sz w:val="22"/>
          <w:szCs w:val="22"/>
        </w:rPr>
        <w:t xml:space="preserve"> </w:t>
      </w:r>
      <w:r w:rsidR="00324BE3">
        <w:rPr>
          <w:rFonts w:asciiTheme="minorHAnsi" w:hAnsiTheme="minorHAnsi" w:cstheme="minorHAnsi"/>
          <w:sz w:val="22"/>
          <w:szCs w:val="22"/>
        </w:rPr>
        <w:t xml:space="preserve">ved SMI-skolen </w:t>
      </w:r>
      <w:r w:rsidR="008E6DEB">
        <w:rPr>
          <w:rFonts w:asciiTheme="minorHAnsi" w:hAnsiTheme="minorHAnsi" w:cstheme="minorHAnsi"/>
          <w:sz w:val="22"/>
          <w:szCs w:val="22"/>
        </w:rPr>
        <w:t>på 50%</w:t>
      </w:r>
      <w:r w:rsidR="00324BE3">
        <w:rPr>
          <w:rFonts w:asciiTheme="minorHAnsi" w:hAnsiTheme="minorHAnsi" w:cstheme="minorHAnsi"/>
          <w:sz w:val="22"/>
          <w:szCs w:val="22"/>
        </w:rPr>
        <w:t xml:space="preserve">, men ofte </w:t>
      </w:r>
      <w:r w:rsidR="00BE20F6">
        <w:rPr>
          <w:rFonts w:asciiTheme="minorHAnsi" w:hAnsiTheme="minorHAnsi" w:cstheme="minorHAnsi"/>
          <w:sz w:val="22"/>
          <w:szCs w:val="22"/>
        </w:rPr>
        <w:t xml:space="preserve">er tilbudet </w:t>
      </w:r>
      <w:r w:rsidR="00324BE3">
        <w:rPr>
          <w:rFonts w:asciiTheme="minorHAnsi" w:hAnsiTheme="minorHAnsi" w:cstheme="minorHAnsi"/>
          <w:sz w:val="22"/>
          <w:szCs w:val="22"/>
        </w:rPr>
        <w:t xml:space="preserve">mindre enn dette. Ett eksempel er at eleven får opplæring </w:t>
      </w:r>
      <w:r w:rsidR="009D6D3C">
        <w:rPr>
          <w:rFonts w:asciiTheme="minorHAnsi" w:hAnsiTheme="minorHAnsi" w:cstheme="minorHAnsi"/>
          <w:sz w:val="22"/>
          <w:szCs w:val="22"/>
        </w:rPr>
        <w:t>i 3 utvalgte fag, til sammen 3 halve dager. Pris per uke blir da 3</w:t>
      </w:r>
      <w:r w:rsidR="00A6102B">
        <w:rPr>
          <w:rFonts w:asciiTheme="minorHAnsi" w:hAnsiTheme="minorHAnsi" w:cstheme="minorHAnsi"/>
          <w:sz w:val="22"/>
          <w:szCs w:val="22"/>
        </w:rPr>
        <w:t xml:space="preserve"> x 2257 x ½ = </w:t>
      </w:r>
      <w:r w:rsidR="00BE20F6">
        <w:rPr>
          <w:rFonts w:asciiTheme="minorHAnsi" w:hAnsiTheme="minorHAnsi" w:cstheme="minorHAnsi"/>
          <w:sz w:val="22"/>
          <w:szCs w:val="22"/>
        </w:rPr>
        <w:t xml:space="preserve">3.385,- </w:t>
      </w:r>
    </w:p>
    <w:p w14:paraId="341147D2" w14:textId="77777777" w:rsidR="00337F9F" w:rsidRPr="00AC10AB" w:rsidRDefault="00337F9F" w:rsidP="002A31CA">
      <w:pPr>
        <w:pStyle w:val="Listeavsnitt"/>
        <w:spacing w:after="8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AF3EEB7" w14:textId="77777777" w:rsidR="00813EBB" w:rsidRDefault="008A4CD4" w:rsidP="005B7220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Pr="00913F59">
        <w:rPr>
          <w:rFonts w:asciiTheme="minorHAnsi" w:hAnsiTheme="minorHAnsi"/>
          <w:sz w:val="22"/>
          <w:szCs w:val="22"/>
        </w:rPr>
        <w:t xml:space="preserve">ommunen </w:t>
      </w:r>
      <w:r>
        <w:rPr>
          <w:rFonts w:asciiTheme="minorHAnsi" w:hAnsiTheme="minorHAnsi"/>
          <w:sz w:val="22"/>
          <w:szCs w:val="22"/>
        </w:rPr>
        <w:t>garanterer</w:t>
      </w:r>
      <w:r w:rsidRPr="00913F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økonomisk ovenfor fylkeskommunen </w:t>
      </w:r>
      <w:r w:rsidRPr="00913F59">
        <w:rPr>
          <w:rFonts w:asciiTheme="minorHAnsi" w:hAnsiTheme="minorHAnsi"/>
          <w:sz w:val="22"/>
          <w:szCs w:val="22"/>
        </w:rPr>
        <w:t>etter føringene i denne avtalen</w:t>
      </w:r>
      <w:r>
        <w:rPr>
          <w:rFonts w:asciiTheme="minorHAnsi" w:hAnsiTheme="minorHAnsi"/>
          <w:sz w:val="22"/>
          <w:szCs w:val="22"/>
        </w:rPr>
        <w:t>.</w:t>
      </w:r>
    </w:p>
    <w:p w14:paraId="3277BB76" w14:textId="6402D00A" w:rsidR="00813EBB" w:rsidRPr="00813EBB" w:rsidRDefault="00813EBB" w:rsidP="00813EBB">
      <w:pPr>
        <w:pStyle w:val="Listeavsnitt"/>
        <w:numPr>
          <w:ilvl w:val="0"/>
          <w:numId w:val="28"/>
        </w:numPr>
        <w:spacing w:after="80"/>
        <w:contextualSpacing w:val="0"/>
        <w:rPr>
          <w:rFonts w:asciiTheme="minorHAnsi" w:hAnsiTheme="minorHAnsi"/>
          <w:sz w:val="22"/>
          <w:szCs w:val="22"/>
        </w:rPr>
      </w:pPr>
      <w:r w:rsidRPr="00813EBB">
        <w:rPr>
          <w:rFonts w:asciiTheme="minorHAnsi" w:hAnsiTheme="minorHAnsi"/>
          <w:sz w:val="22"/>
          <w:szCs w:val="22"/>
        </w:rPr>
        <w:t>Forventninger til eleven</w:t>
      </w:r>
    </w:p>
    <w:p w14:paraId="365F7A08" w14:textId="77777777" w:rsidR="00813EBB" w:rsidRPr="008A4CD4" w:rsidRDefault="00813EBB" w:rsidP="0000324D">
      <w:pPr>
        <w:pStyle w:val="Listeavsnitt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8A4CD4">
        <w:rPr>
          <w:rFonts w:asciiTheme="minorHAnsi" w:hAnsiTheme="minorHAnsi"/>
          <w:sz w:val="22"/>
          <w:szCs w:val="22"/>
        </w:rPr>
        <w:t>Eleven må kunne motta undervisning i liten gruppe.</w:t>
      </w:r>
    </w:p>
    <w:p w14:paraId="07D9486C" w14:textId="77777777" w:rsidR="00813EBB" w:rsidRPr="008A4CD4" w:rsidRDefault="00813EBB" w:rsidP="0000324D">
      <w:pPr>
        <w:pStyle w:val="Listeavsnitt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8A4CD4">
        <w:rPr>
          <w:rFonts w:asciiTheme="minorHAnsi" w:hAnsiTheme="minorHAnsi"/>
          <w:sz w:val="22"/>
          <w:szCs w:val="22"/>
        </w:rPr>
        <w:t xml:space="preserve">Eleven må benytte seg aktivt av skoletilbudet. </w:t>
      </w:r>
    </w:p>
    <w:p w14:paraId="00D59E13" w14:textId="63A24487" w:rsidR="00D467DA" w:rsidRPr="00AD2014" w:rsidRDefault="00813EBB" w:rsidP="00AD2014">
      <w:pPr>
        <w:pStyle w:val="Listeavsnitt"/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8A4CD4">
        <w:rPr>
          <w:rFonts w:asciiTheme="minorHAnsi" w:hAnsiTheme="minorHAnsi"/>
          <w:sz w:val="22"/>
          <w:szCs w:val="22"/>
        </w:rPr>
        <w:t>Eleven må gå til behandling for sine helsemessige utfordringer, der ett av målene er å styrke seg selv mot en tilbakeføring til hjemmeskolen.</w:t>
      </w:r>
    </w:p>
    <w:p w14:paraId="5812E9BF" w14:textId="374FAFDD" w:rsidR="00D467DA" w:rsidRPr="00D467DA" w:rsidRDefault="00D467DA" w:rsidP="00D467DA">
      <w:pPr>
        <w:spacing w:before="240"/>
        <w:rPr>
          <w:rFonts w:asciiTheme="minorHAnsi" w:hAnsiTheme="minorHAnsi"/>
          <w:b/>
          <w:sz w:val="22"/>
          <w:szCs w:val="22"/>
        </w:rPr>
      </w:pPr>
      <w:r w:rsidRPr="00D467DA">
        <w:rPr>
          <w:rFonts w:asciiTheme="minorHAnsi" w:hAnsiTheme="minorHAnsi"/>
          <w:b/>
          <w:sz w:val="22"/>
          <w:szCs w:val="22"/>
        </w:rPr>
        <w:t xml:space="preserve">For </w:t>
      </w:r>
      <w:r w:rsidRPr="008A4CD4">
        <w:rPr>
          <w:rFonts w:asciiTheme="minorHAnsi" w:hAnsiTheme="minorHAnsi"/>
          <w:b/>
          <w:color w:val="FF0000"/>
          <w:sz w:val="22"/>
          <w:szCs w:val="22"/>
        </w:rPr>
        <w:t xml:space="preserve">elevens navn </w:t>
      </w:r>
      <w:r w:rsidRPr="00D467DA">
        <w:rPr>
          <w:rFonts w:asciiTheme="minorHAnsi" w:hAnsiTheme="minorHAnsi"/>
          <w:b/>
          <w:sz w:val="22"/>
          <w:szCs w:val="22"/>
        </w:rPr>
        <w:t>gjelder følgende avtale</w:t>
      </w:r>
    </w:p>
    <w:p w14:paraId="047921D8" w14:textId="78639E25" w:rsidR="00A06534" w:rsidRPr="003446F7" w:rsidRDefault="00A06534" w:rsidP="006845DA">
      <w:pPr>
        <w:pStyle w:val="Listeavsnitt"/>
        <w:numPr>
          <w:ilvl w:val="0"/>
          <w:numId w:val="36"/>
        </w:numPr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Omfanget av opplæringen:</w:t>
      </w:r>
      <w:r w:rsidR="0000324D">
        <w:rPr>
          <w:rFonts w:asciiTheme="minorHAnsi" w:hAnsiTheme="minorHAnsi"/>
          <w:sz w:val="22"/>
          <w:szCs w:val="22"/>
        </w:rPr>
        <w:t xml:space="preserve"> </w:t>
      </w:r>
      <w:r w:rsidRPr="0093638C">
        <w:rPr>
          <w:rFonts w:asciiTheme="minorHAnsi" w:hAnsiTheme="minorHAnsi"/>
          <w:color w:val="FF0000"/>
          <w:sz w:val="22"/>
          <w:szCs w:val="22"/>
        </w:rPr>
        <w:t>x</w:t>
      </w:r>
      <w:r w:rsidRPr="00D467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timer á 60 min. per uke</w:t>
      </w:r>
      <w:r w:rsidR="000B0BBE">
        <w:rPr>
          <w:rFonts w:asciiTheme="minorHAnsi" w:hAnsiTheme="minorHAnsi"/>
          <w:sz w:val="22"/>
          <w:szCs w:val="22"/>
        </w:rPr>
        <w:t>.</w:t>
      </w:r>
    </w:p>
    <w:p w14:paraId="74E015F2" w14:textId="07EE5CBE" w:rsidR="003446F7" w:rsidRPr="00913F59" w:rsidRDefault="003446F7" w:rsidP="006845DA">
      <w:pPr>
        <w:pStyle w:val="Listeavsnitt"/>
        <w:numPr>
          <w:ilvl w:val="0"/>
          <w:numId w:val="36"/>
        </w:numPr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Innhold i opplæringen:</w:t>
      </w:r>
      <w:r w:rsidR="00303C30">
        <w:rPr>
          <w:rFonts w:asciiTheme="minorHAnsi" w:hAnsiTheme="minorHAnsi"/>
          <w:sz w:val="22"/>
          <w:szCs w:val="22"/>
        </w:rPr>
        <w:t xml:space="preserve"> Fagene </w:t>
      </w:r>
      <w:proofErr w:type="spellStart"/>
      <w:r w:rsidR="00030C7B">
        <w:rPr>
          <w:rFonts w:asciiTheme="minorHAnsi" w:hAnsiTheme="minorHAnsi"/>
          <w:color w:val="FF0000"/>
          <w:sz w:val="22"/>
          <w:szCs w:val="22"/>
        </w:rPr>
        <w:t>aaa</w:t>
      </w:r>
      <w:proofErr w:type="spellEnd"/>
      <w:r w:rsidR="00030C7B">
        <w:rPr>
          <w:rFonts w:asciiTheme="minorHAnsi" w:hAnsiTheme="minorHAnsi"/>
          <w:color w:val="FF0000"/>
          <w:sz w:val="22"/>
          <w:szCs w:val="22"/>
        </w:rPr>
        <w:t xml:space="preserve">, </w:t>
      </w:r>
      <w:proofErr w:type="spellStart"/>
      <w:r w:rsidR="00030C7B">
        <w:rPr>
          <w:rFonts w:asciiTheme="minorHAnsi" w:hAnsiTheme="minorHAnsi"/>
          <w:color w:val="FF0000"/>
          <w:sz w:val="22"/>
          <w:szCs w:val="22"/>
        </w:rPr>
        <w:t>bbb</w:t>
      </w:r>
      <w:proofErr w:type="spellEnd"/>
      <w:r w:rsidR="00030C7B">
        <w:rPr>
          <w:rFonts w:asciiTheme="minorHAnsi" w:hAnsiTheme="minorHAnsi"/>
          <w:color w:val="FF0000"/>
          <w:sz w:val="22"/>
          <w:szCs w:val="22"/>
        </w:rPr>
        <w:t xml:space="preserve"> og </w:t>
      </w:r>
      <w:proofErr w:type="spellStart"/>
      <w:r w:rsidR="00030C7B">
        <w:rPr>
          <w:rFonts w:asciiTheme="minorHAnsi" w:hAnsiTheme="minorHAnsi"/>
          <w:color w:val="FF0000"/>
          <w:sz w:val="22"/>
          <w:szCs w:val="22"/>
        </w:rPr>
        <w:t>ccc</w:t>
      </w:r>
      <w:proofErr w:type="spellEnd"/>
      <w:r w:rsidR="00030C7B">
        <w:rPr>
          <w:rFonts w:asciiTheme="minorHAnsi" w:hAnsiTheme="minorHAnsi"/>
          <w:color w:val="FF0000"/>
          <w:sz w:val="22"/>
          <w:szCs w:val="22"/>
        </w:rPr>
        <w:t>..</w:t>
      </w:r>
      <w:r w:rsidR="00303C30" w:rsidRPr="001139F4">
        <w:rPr>
          <w:rFonts w:asciiTheme="minorHAnsi" w:hAnsiTheme="minorHAnsi"/>
          <w:color w:val="FF0000"/>
          <w:sz w:val="22"/>
          <w:szCs w:val="22"/>
        </w:rPr>
        <w:t>.</w:t>
      </w:r>
      <w:r w:rsidRPr="001139F4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5C0B3A5B" w14:textId="545D2729" w:rsidR="00A06534" w:rsidRPr="000B0BBE" w:rsidRDefault="000B0BBE" w:rsidP="006845DA">
      <w:pPr>
        <w:pStyle w:val="Listeavsnitt"/>
        <w:numPr>
          <w:ilvl w:val="0"/>
          <w:numId w:val="36"/>
        </w:numPr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Varighet av skoletilbudet: F.o.m.</w:t>
      </w:r>
      <w:r w:rsidR="00A065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06534" w:rsidRPr="00792E4C"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B0BBE">
        <w:rPr>
          <w:rFonts w:asciiTheme="minorHAnsi" w:hAnsiTheme="minorHAnsi"/>
          <w:sz w:val="22"/>
          <w:szCs w:val="22"/>
        </w:rPr>
        <w:t xml:space="preserve">t.o.m. </w:t>
      </w:r>
      <w:proofErr w:type="spellStart"/>
      <w:r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>
        <w:rPr>
          <w:rFonts w:asciiTheme="minorHAnsi" w:hAnsiTheme="minorHAnsi"/>
          <w:color w:val="FF0000"/>
          <w:sz w:val="22"/>
          <w:szCs w:val="22"/>
        </w:rPr>
        <w:t>.</w:t>
      </w:r>
    </w:p>
    <w:p w14:paraId="126FFE29" w14:textId="2FDD0B87" w:rsidR="00D467DA" w:rsidRDefault="00A06534" w:rsidP="006845DA">
      <w:pPr>
        <w:pStyle w:val="Listeavsnitt"/>
        <w:numPr>
          <w:ilvl w:val="0"/>
          <w:numId w:val="36"/>
        </w:numPr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913F59">
        <w:rPr>
          <w:rFonts w:asciiTheme="minorHAnsi" w:hAnsiTheme="minorHAnsi"/>
          <w:sz w:val="22"/>
          <w:szCs w:val="22"/>
        </w:rPr>
        <w:t xml:space="preserve">Avtalen evalueres </w:t>
      </w:r>
      <w:proofErr w:type="spellStart"/>
      <w:r w:rsidR="00D467DA" w:rsidRPr="00792E4C">
        <w:rPr>
          <w:rFonts w:asciiTheme="minorHAnsi" w:hAnsiTheme="minorHAnsi"/>
          <w:color w:val="FF0000"/>
          <w:sz w:val="22"/>
          <w:szCs w:val="22"/>
        </w:rPr>
        <w:t>xx.xx.xx</w:t>
      </w:r>
      <w:proofErr w:type="spellEnd"/>
      <w:r w:rsidR="00D467DA" w:rsidRPr="00D467DA">
        <w:rPr>
          <w:rFonts w:asciiTheme="minorHAnsi" w:hAnsiTheme="minorHAnsi"/>
          <w:sz w:val="22"/>
          <w:szCs w:val="22"/>
        </w:rPr>
        <w:t>.</w:t>
      </w:r>
      <w:r w:rsidRPr="00D467DA">
        <w:rPr>
          <w:rFonts w:asciiTheme="minorHAnsi" w:hAnsiTheme="minorHAnsi"/>
          <w:sz w:val="22"/>
          <w:szCs w:val="22"/>
        </w:rPr>
        <w:t xml:space="preserve"> </w:t>
      </w:r>
      <w:r w:rsidR="00285203">
        <w:rPr>
          <w:rFonts w:asciiTheme="minorHAnsi" w:hAnsiTheme="minorHAnsi"/>
          <w:sz w:val="22"/>
          <w:szCs w:val="22"/>
        </w:rPr>
        <w:t>Hjemmeskolen</w:t>
      </w:r>
      <w:r>
        <w:rPr>
          <w:rFonts w:asciiTheme="minorHAnsi" w:hAnsiTheme="minorHAnsi"/>
          <w:sz w:val="22"/>
          <w:szCs w:val="22"/>
        </w:rPr>
        <w:t xml:space="preserve"> </w:t>
      </w:r>
      <w:r w:rsidRPr="00913F59">
        <w:rPr>
          <w:rFonts w:asciiTheme="minorHAnsi" w:hAnsiTheme="minorHAnsi"/>
          <w:sz w:val="22"/>
          <w:szCs w:val="22"/>
        </w:rPr>
        <w:t xml:space="preserve">kaller inn til </w:t>
      </w:r>
      <w:r w:rsidR="008A4CD4">
        <w:rPr>
          <w:rFonts w:asciiTheme="minorHAnsi" w:hAnsiTheme="minorHAnsi"/>
          <w:sz w:val="22"/>
          <w:szCs w:val="22"/>
        </w:rPr>
        <w:t>evaluerings</w:t>
      </w:r>
      <w:r w:rsidRPr="00913F59">
        <w:rPr>
          <w:rFonts w:asciiTheme="minorHAnsi" w:hAnsiTheme="minorHAnsi"/>
          <w:sz w:val="22"/>
          <w:szCs w:val="22"/>
        </w:rPr>
        <w:t>møte.</w:t>
      </w:r>
    </w:p>
    <w:p w14:paraId="1B3CCE6C" w14:textId="63188B1D" w:rsidR="00770615" w:rsidRPr="00AE4036" w:rsidRDefault="00547F63" w:rsidP="006845DA">
      <w:pPr>
        <w:pStyle w:val="Listeavsnitt"/>
        <w:numPr>
          <w:ilvl w:val="0"/>
          <w:numId w:val="36"/>
        </w:numPr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AE4036">
        <w:rPr>
          <w:rFonts w:asciiTheme="minorHAnsi" w:hAnsiTheme="minorHAnsi"/>
          <w:sz w:val="22"/>
          <w:szCs w:val="22"/>
        </w:rPr>
        <w:t xml:space="preserve">For elev </w:t>
      </w:r>
      <w:r w:rsidR="00770615" w:rsidRPr="00AE4036">
        <w:rPr>
          <w:rFonts w:asciiTheme="minorHAnsi" w:hAnsiTheme="minorHAnsi"/>
          <w:color w:val="FF0000"/>
          <w:sz w:val="22"/>
          <w:szCs w:val="22"/>
        </w:rPr>
        <w:t xml:space="preserve">elevens navn </w:t>
      </w:r>
      <w:r w:rsidR="00770615" w:rsidRPr="00AE4036">
        <w:rPr>
          <w:rFonts w:asciiTheme="minorHAnsi" w:hAnsiTheme="minorHAnsi"/>
          <w:sz w:val="22"/>
          <w:szCs w:val="22"/>
        </w:rPr>
        <w:t xml:space="preserve">gjelder </w:t>
      </w:r>
      <w:r w:rsidR="00D467DA" w:rsidRPr="00AE4036">
        <w:rPr>
          <w:rFonts w:asciiTheme="minorHAnsi" w:hAnsiTheme="minorHAnsi"/>
          <w:sz w:val="22"/>
          <w:szCs w:val="22"/>
        </w:rPr>
        <w:t>refusjons</w:t>
      </w:r>
      <w:r w:rsidR="00770615" w:rsidRPr="00AE4036">
        <w:rPr>
          <w:rFonts w:asciiTheme="minorHAnsi" w:hAnsiTheme="minorHAnsi"/>
          <w:sz w:val="22"/>
          <w:szCs w:val="22"/>
        </w:rPr>
        <w:t xml:space="preserve">sats </w:t>
      </w:r>
      <w:r w:rsidR="00770615" w:rsidRPr="008A4CD4">
        <w:rPr>
          <w:rFonts w:asciiTheme="minorHAnsi" w:hAnsiTheme="minorHAnsi"/>
          <w:sz w:val="22"/>
          <w:szCs w:val="22"/>
        </w:rPr>
        <w:t>b</w:t>
      </w:r>
      <w:r w:rsidR="00770615" w:rsidRPr="00AE4036">
        <w:rPr>
          <w:rFonts w:asciiTheme="minorHAnsi" w:hAnsiTheme="minorHAnsi"/>
          <w:sz w:val="22"/>
          <w:szCs w:val="22"/>
        </w:rPr>
        <w:t>.</w:t>
      </w:r>
      <w:r w:rsidR="00AE4036">
        <w:rPr>
          <w:rFonts w:asciiTheme="minorHAnsi" w:hAnsiTheme="minorHAnsi"/>
          <w:sz w:val="22"/>
          <w:szCs w:val="22"/>
        </w:rPr>
        <w:t xml:space="preserve"> D</w:t>
      </w:r>
      <w:r w:rsidR="00AE4036" w:rsidRPr="00AE4036">
        <w:rPr>
          <w:rFonts w:asciiTheme="minorHAnsi" w:hAnsiTheme="minorHAnsi"/>
          <w:sz w:val="22"/>
          <w:szCs w:val="22"/>
        </w:rPr>
        <w:t xml:space="preserve">ersom det kreves eneundervisning vil sats c legges til grunn. </w:t>
      </w:r>
    </w:p>
    <w:p w14:paraId="532A47AF" w14:textId="72AF52CD" w:rsidR="00D467DA" w:rsidRDefault="00D467DA" w:rsidP="003A2A57">
      <w:pPr>
        <w:rPr>
          <w:rFonts w:asciiTheme="minorHAnsi" w:hAnsiTheme="minorHAnsi"/>
          <w:color w:val="4F81BD" w:themeColor="accent1"/>
          <w:sz w:val="22"/>
          <w:szCs w:val="22"/>
        </w:rPr>
      </w:pPr>
    </w:p>
    <w:p w14:paraId="555AA9EB" w14:textId="77777777" w:rsidR="003A2A57" w:rsidRDefault="003A2A57" w:rsidP="003A2A57">
      <w:pPr>
        <w:rPr>
          <w:rFonts w:asciiTheme="minorHAnsi" w:hAnsiTheme="minorHAnsi"/>
          <w:sz w:val="22"/>
          <w:szCs w:val="22"/>
        </w:rPr>
      </w:pPr>
    </w:p>
    <w:p w14:paraId="5631306F" w14:textId="7EF5C0DD" w:rsidR="00770615" w:rsidRPr="00770615" w:rsidRDefault="00770615" w:rsidP="00770615">
      <w:pPr>
        <w:rPr>
          <w:rFonts w:asciiTheme="minorHAnsi" w:hAnsiTheme="minorHAnsi"/>
          <w:sz w:val="22"/>
          <w:szCs w:val="22"/>
        </w:rPr>
      </w:pPr>
      <w:r w:rsidRPr="00770615">
        <w:rPr>
          <w:rFonts w:asciiTheme="minorHAnsi" w:hAnsiTheme="minorHAnsi"/>
          <w:sz w:val="22"/>
          <w:szCs w:val="22"/>
        </w:rPr>
        <w:t>Tromsø, ____/____ 20____</w:t>
      </w:r>
      <w:r w:rsidRPr="00770615">
        <w:rPr>
          <w:rFonts w:asciiTheme="minorHAnsi" w:hAnsiTheme="minorHAnsi"/>
          <w:sz w:val="22"/>
          <w:szCs w:val="22"/>
        </w:rPr>
        <w:tab/>
      </w:r>
      <w:r w:rsidRPr="00770615">
        <w:rPr>
          <w:rFonts w:asciiTheme="minorHAnsi" w:hAnsiTheme="minorHAnsi"/>
          <w:sz w:val="22"/>
          <w:szCs w:val="22"/>
        </w:rPr>
        <w:tab/>
      </w:r>
      <w:r w:rsidRPr="00770615">
        <w:rPr>
          <w:rFonts w:asciiTheme="minorHAnsi" w:hAnsiTheme="minorHAnsi"/>
          <w:sz w:val="22"/>
          <w:szCs w:val="22"/>
        </w:rPr>
        <w:tab/>
      </w:r>
    </w:p>
    <w:p w14:paraId="3C65DFC9" w14:textId="77777777" w:rsidR="0083168D" w:rsidRPr="0083168D" w:rsidRDefault="0083168D" w:rsidP="001D17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E421B" w14:textId="455F42E9" w:rsidR="00330819" w:rsidRDefault="001D176E" w:rsidP="001D176E">
      <w:pPr>
        <w:jc w:val="both"/>
        <w:rPr>
          <w:rFonts w:asciiTheme="minorHAnsi" w:hAnsiTheme="minorHAnsi" w:cstheme="minorHAnsi"/>
          <w:sz w:val="22"/>
          <w:szCs w:val="22"/>
        </w:rPr>
      </w:pP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  <w:r w:rsidRPr="0083168D">
        <w:rPr>
          <w:rFonts w:asciiTheme="minorHAnsi" w:hAnsiTheme="minorHAnsi" w:cstheme="minorHAnsi"/>
          <w:sz w:val="22"/>
          <w:szCs w:val="22"/>
        </w:rPr>
        <w:tab/>
      </w:r>
    </w:p>
    <w:p w14:paraId="7296CF0A" w14:textId="77777777" w:rsidR="00812875" w:rsidRPr="0083168D" w:rsidRDefault="00812875" w:rsidP="001D17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AF1B5" w14:textId="708FE4D0" w:rsidR="00436FF2" w:rsidRDefault="00770615" w:rsidP="001D17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14:paraId="66F775CF" w14:textId="1E1D5127" w:rsidR="001D176E" w:rsidRPr="0083168D" w:rsidRDefault="00923A55" w:rsidP="001D17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Frode Hjort-Larsen</w:t>
      </w:r>
      <w:r w:rsidR="00265634" w:rsidRPr="0083168D">
        <w:rPr>
          <w:rFonts w:asciiTheme="minorHAnsi" w:hAnsiTheme="minorHAnsi" w:cstheme="minorHAnsi"/>
          <w:sz w:val="22"/>
          <w:szCs w:val="22"/>
        </w:rPr>
        <w:tab/>
      </w:r>
      <w:r w:rsidR="00265634" w:rsidRPr="0083168D">
        <w:rPr>
          <w:rFonts w:asciiTheme="minorHAnsi" w:hAnsiTheme="minorHAnsi" w:cstheme="minorHAnsi"/>
          <w:sz w:val="22"/>
          <w:szCs w:val="22"/>
        </w:rPr>
        <w:tab/>
      </w:r>
      <w:r w:rsidR="00265634" w:rsidRPr="0083168D">
        <w:rPr>
          <w:rFonts w:asciiTheme="minorHAnsi" w:hAnsiTheme="minorHAnsi" w:cstheme="minorHAnsi"/>
          <w:sz w:val="22"/>
          <w:szCs w:val="22"/>
        </w:rPr>
        <w:tab/>
      </w:r>
      <w:r w:rsidR="003A2A57">
        <w:rPr>
          <w:rFonts w:asciiTheme="minorHAnsi" w:hAnsiTheme="minorHAnsi" w:cstheme="minorHAnsi"/>
          <w:sz w:val="22"/>
          <w:szCs w:val="22"/>
        </w:rPr>
        <w:tab/>
      </w:r>
      <w:r w:rsidR="003A2A57">
        <w:rPr>
          <w:rFonts w:asciiTheme="minorHAnsi" w:hAnsiTheme="minorHAnsi" w:cstheme="minorHAnsi"/>
          <w:sz w:val="22"/>
          <w:szCs w:val="22"/>
        </w:rPr>
        <w:tab/>
      </w:r>
      <w:r w:rsidR="003A2A57">
        <w:rPr>
          <w:rFonts w:asciiTheme="minorHAnsi" w:hAnsiTheme="minorHAnsi" w:cstheme="minorHAnsi"/>
          <w:sz w:val="22"/>
          <w:szCs w:val="22"/>
        </w:rPr>
        <w:tab/>
      </w:r>
      <w:r w:rsidR="00770615" w:rsidRPr="00770615">
        <w:rPr>
          <w:rFonts w:asciiTheme="minorHAnsi" w:hAnsiTheme="minorHAnsi" w:cstheme="minorHAnsi"/>
          <w:color w:val="FF0000"/>
          <w:sz w:val="22"/>
          <w:szCs w:val="22"/>
        </w:rPr>
        <w:t>XXX</w:t>
      </w:r>
    </w:p>
    <w:p w14:paraId="250FD11A" w14:textId="3292E233" w:rsidR="00535C1F" w:rsidRPr="0083168D" w:rsidRDefault="00923A55" w:rsidP="007706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</w:t>
      </w:r>
      <w:r w:rsidR="003A2A57">
        <w:rPr>
          <w:rFonts w:asciiTheme="minorHAnsi" w:hAnsiTheme="minorHAnsi" w:cstheme="minorHAnsi"/>
          <w:sz w:val="22"/>
          <w:szCs w:val="22"/>
        </w:rPr>
        <w:t xml:space="preserve"> SMI-skolen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30819" w:rsidRPr="0083168D">
        <w:rPr>
          <w:rFonts w:asciiTheme="minorHAnsi" w:hAnsiTheme="minorHAnsi" w:cstheme="minorHAnsi"/>
          <w:sz w:val="22"/>
          <w:szCs w:val="22"/>
        </w:rPr>
        <w:tab/>
      </w:r>
      <w:r w:rsidR="00330819" w:rsidRPr="0083168D">
        <w:rPr>
          <w:rFonts w:asciiTheme="minorHAnsi" w:hAnsiTheme="minorHAnsi" w:cstheme="minorHAnsi"/>
          <w:sz w:val="22"/>
          <w:szCs w:val="22"/>
        </w:rPr>
        <w:tab/>
      </w:r>
      <w:r w:rsidR="00265634" w:rsidRPr="0083168D">
        <w:rPr>
          <w:rFonts w:asciiTheme="minorHAnsi" w:hAnsiTheme="minorHAnsi" w:cstheme="minorHAnsi"/>
          <w:sz w:val="22"/>
          <w:szCs w:val="22"/>
        </w:rPr>
        <w:tab/>
      </w:r>
      <w:r w:rsidR="003A2A57">
        <w:rPr>
          <w:rFonts w:asciiTheme="minorHAnsi" w:hAnsiTheme="minorHAnsi" w:cstheme="minorHAnsi"/>
          <w:sz w:val="22"/>
          <w:szCs w:val="22"/>
        </w:rPr>
        <w:tab/>
        <w:t xml:space="preserve">Rektor </w:t>
      </w:r>
      <w:r w:rsidR="003A2A57" w:rsidRPr="003A2A57">
        <w:rPr>
          <w:rFonts w:asciiTheme="minorHAnsi" w:hAnsiTheme="minorHAnsi" w:cstheme="minorHAnsi"/>
          <w:color w:val="FF0000"/>
          <w:sz w:val="22"/>
          <w:szCs w:val="22"/>
        </w:rPr>
        <w:t>XXX skole</w:t>
      </w:r>
    </w:p>
    <w:sectPr w:rsidR="00535C1F" w:rsidRPr="0083168D" w:rsidSect="00F254C7">
      <w:head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1907" w:h="16840" w:code="9"/>
      <w:pgMar w:top="964" w:right="1418" w:bottom="851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D889" w14:textId="77777777" w:rsidR="00473D64" w:rsidRDefault="00473D64">
      <w:r>
        <w:separator/>
      </w:r>
    </w:p>
  </w:endnote>
  <w:endnote w:type="continuationSeparator" w:id="0">
    <w:p w14:paraId="6EE20420" w14:textId="77777777" w:rsidR="00473D64" w:rsidRDefault="00473D64">
      <w:r>
        <w:continuationSeparator/>
      </w:r>
    </w:p>
  </w:endnote>
  <w:endnote w:type="continuationNotice" w:id="1">
    <w:p w14:paraId="7A2C1C6B" w14:textId="77777777" w:rsidR="00473D64" w:rsidRDefault="00473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DF40" w14:textId="77777777" w:rsidR="00677D6D" w:rsidRDefault="00677D6D">
    <w:pPr>
      <w:pStyle w:val="Bunntekst"/>
      <w:tabs>
        <w:tab w:val="clear" w:pos="4819"/>
        <w:tab w:val="left" w:pos="709"/>
        <w:tab w:val="left" w:pos="1701"/>
        <w:tab w:val="left" w:pos="3544"/>
        <w:tab w:val="left" w:pos="5245"/>
        <w:tab w:val="left" w:pos="6096"/>
        <w:tab w:val="left" w:pos="7230"/>
      </w:tabs>
      <w:ind w:right="-1" w:hanging="567"/>
      <w:jc w:val="both"/>
      <w:rPr>
        <w:rFonts w:ascii="Arial" w:hAnsi="Arial"/>
        <w:caps/>
        <w:sz w:val="6"/>
      </w:rPr>
    </w:pPr>
  </w:p>
  <w:p w14:paraId="7359810C" w14:textId="77777777" w:rsidR="00677D6D" w:rsidRDefault="00677D6D">
    <w:pPr>
      <w:pStyle w:val="Bunntekst"/>
      <w:pBdr>
        <w:top w:val="single" w:sz="4" w:space="1" w:color="auto"/>
      </w:pBdr>
      <w:tabs>
        <w:tab w:val="clear" w:pos="4819"/>
        <w:tab w:val="clear" w:pos="9071"/>
        <w:tab w:val="left" w:pos="1843"/>
        <w:tab w:val="left" w:pos="3119"/>
        <w:tab w:val="left" w:pos="5670"/>
        <w:tab w:val="left" w:pos="6663"/>
        <w:tab w:val="left" w:pos="7797"/>
      </w:tabs>
      <w:ind w:right="-143"/>
      <w:jc w:val="both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Besøksadresse</w:t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  <w:t>Postadresse</w:t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  <w:t>Telefon</w:t>
    </w:r>
  </w:p>
  <w:p w14:paraId="4BB8B1A7" w14:textId="77777777" w:rsidR="00677D6D" w:rsidRDefault="00677D6D" w:rsidP="0058213F">
    <w:pPr>
      <w:pStyle w:val="Bunntekst"/>
      <w:tabs>
        <w:tab w:val="clear" w:pos="4819"/>
        <w:tab w:val="left" w:pos="1843"/>
        <w:tab w:val="left" w:pos="3119"/>
        <w:tab w:val="left" w:pos="5670"/>
        <w:tab w:val="left" w:pos="6663"/>
        <w:tab w:val="left" w:pos="7938"/>
      </w:tabs>
      <w:ind w:right="-1"/>
      <w:jc w:val="both"/>
      <w:rPr>
        <w:sz w:val="18"/>
        <w:szCs w:val="18"/>
      </w:rPr>
    </w:pPr>
    <w:r>
      <w:rPr>
        <w:sz w:val="18"/>
        <w:szCs w:val="18"/>
      </w:rPr>
      <w:t>Hansine Hansens vei 92</w:t>
    </w:r>
    <w:r>
      <w:rPr>
        <w:sz w:val="18"/>
        <w:szCs w:val="18"/>
      </w:rPr>
      <w:tab/>
    </w:r>
    <w:r>
      <w:rPr>
        <w:sz w:val="18"/>
        <w:szCs w:val="18"/>
      </w:rPr>
      <w:tab/>
      <w:t>Postboks 77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8213F">
      <w:rPr>
        <w:sz w:val="18"/>
        <w:szCs w:val="18"/>
      </w:rPr>
      <w:t>Administrasjon:</w:t>
    </w:r>
    <w:r w:rsidR="0058213F">
      <w:rPr>
        <w:sz w:val="18"/>
        <w:szCs w:val="18"/>
      </w:rPr>
      <w:tab/>
    </w:r>
    <w:r>
      <w:rPr>
        <w:sz w:val="18"/>
        <w:szCs w:val="18"/>
      </w:rPr>
      <w:t>77 75 44 20</w:t>
    </w:r>
  </w:p>
  <w:p w14:paraId="07843D19" w14:textId="7A4B851B" w:rsidR="00677D6D" w:rsidRDefault="00677D6D" w:rsidP="0058213F">
    <w:pPr>
      <w:pStyle w:val="Bunntekst"/>
      <w:tabs>
        <w:tab w:val="clear" w:pos="4819"/>
        <w:tab w:val="left" w:pos="1843"/>
        <w:tab w:val="left" w:pos="3119"/>
        <w:tab w:val="left" w:pos="5670"/>
        <w:tab w:val="left" w:pos="6663"/>
        <w:tab w:val="left" w:pos="7938"/>
      </w:tabs>
      <w:ind w:right="-1"/>
      <w:jc w:val="both"/>
      <w:rPr>
        <w:sz w:val="18"/>
        <w:szCs w:val="18"/>
      </w:rPr>
    </w:pPr>
    <w:r>
      <w:rPr>
        <w:sz w:val="18"/>
        <w:szCs w:val="18"/>
      </w:rPr>
      <w:t>9019 Tromsø</w:t>
    </w:r>
    <w:r>
      <w:rPr>
        <w:sz w:val="18"/>
        <w:szCs w:val="18"/>
      </w:rPr>
      <w:tab/>
    </w:r>
    <w:r>
      <w:rPr>
        <w:sz w:val="18"/>
        <w:szCs w:val="18"/>
      </w:rPr>
      <w:tab/>
      <w:t>9038 Tromsø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8213F">
      <w:rPr>
        <w:sz w:val="18"/>
        <w:szCs w:val="18"/>
      </w:rPr>
      <w:t>Avdelingsleder:</w:t>
    </w:r>
    <w:r w:rsidR="0058213F">
      <w:rPr>
        <w:sz w:val="18"/>
        <w:szCs w:val="18"/>
      </w:rPr>
      <w:tab/>
    </w:r>
    <w:r>
      <w:rPr>
        <w:sz w:val="18"/>
        <w:szCs w:val="18"/>
      </w:rPr>
      <w:t>77 75 44 2</w:t>
    </w:r>
    <w:r w:rsidR="004B64EE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5150" w14:textId="77777777" w:rsidR="00473D64" w:rsidRDefault="00473D64">
      <w:r>
        <w:separator/>
      </w:r>
    </w:p>
  </w:footnote>
  <w:footnote w:type="continuationSeparator" w:id="0">
    <w:p w14:paraId="5FE8C070" w14:textId="77777777" w:rsidR="00473D64" w:rsidRDefault="00473D64">
      <w:r>
        <w:continuationSeparator/>
      </w:r>
    </w:p>
  </w:footnote>
  <w:footnote w:type="continuationNotice" w:id="1">
    <w:p w14:paraId="40277E64" w14:textId="77777777" w:rsidR="00473D64" w:rsidRDefault="00473D64"/>
  </w:footnote>
  <w:footnote w:id="2">
    <w:p w14:paraId="51DB5A37" w14:textId="46F18286" w:rsidR="00DC3000" w:rsidRDefault="00DC300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"/>
          </w:rPr>
          <w:t>https://www.udir.no/regelverk-og-tilsyn/skole-og-opplaring/veileder-for-tilpasset-opplaring-og-individuell-tilrettelegging/7.-vedtak-om-individuell-tilrettelegging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6268" w14:textId="2886AE4A" w:rsidR="00677D6D" w:rsidRDefault="00D60B40">
    <w:pPr>
      <w:pStyle w:val="Topptekst"/>
      <w:jc w:val="right"/>
    </w:pPr>
    <w:r>
      <w:fldChar w:fldCharType="begin"/>
    </w:r>
    <w:r>
      <w:instrText xml:space="preserve">PAGE </w:instrText>
    </w:r>
    <w:r>
      <w:fldChar w:fldCharType="separate"/>
    </w:r>
    <w:r w:rsidR="00AD2014">
      <w:rPr>
        <w:noProof/>
      </w:rPr>
      <w:t>2</w:t>
    </w:r>
    <w:r>
      <w:rPr>
        <w:noProof/>
      </w:rPr>
      <w:fldChar w:fldCharType="end"/>
    </w:r>
  </w:p>
  <w:p w14:paraId="523DE5F4" w14:textId="77777777" w:rsidR="00677D6D" w:rsidRDefault="00677D6D">
    <w:pPr>
      <w:pStyle w:val="Toppteks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99C1" w14:textId="4EC41315" w:rsidR="00A1614B" w:rsidRPr="001B4489" w:rsidRDefault="00A1614B" w:rsidP="00A1614B">
    <w:pPr>
      <w:ind w:right="-1"/>
      <w:rPr>
        <w:rFonts w:ascii="Calibri" w:hAnsi="Calibri"/>
        <w:b/>
        <w:sz w:val="32"/>
        <w:szCs w:val="32"/>
      </w:rPr>
    </w:pPr>
    <w:r>
      <w:rPr>
        <w:rFonts w:ascii="Arial" w:hAnsi="Arial"/>
        <w:b/>
        <w:noProof/>
        <w:spacing w:val="24"/>
        <w:sz w:val="30"/>
      </w:rPr>
      <w:drawing>
        <wp:anchor distT="0" distB="0" distL="114300" distR="114300" simplePos="0" relativeHeight="251658240" behindDoc="0" locked="0" layoutInCell="1" allowOverlap="1" wp14:anchorId="203EBA40" wp14:editId="217BD9F5">
          <wp:simplePos x="0" y="0"/>
          <wp:positionH relativeFrom="column">
            <wp:posOffset>-119380</wp:posOffset>
          </wp:positionH>
          <wp:positionV relativeFrom="paragraph">
            <wp:posOffset>-27305</wp:posOffset>
          </wp:positionV>
          <wp:extent cx="492125" cy="615315"/>
          <wp:effectExtent l="0" t="0" r="3175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ab/>
    </w:r>
    <w:r w:rsidRPr="001B4489">
      <w:rPr>
        <w:rFonts w:ascii="Calibri" w:hAnsi="Calibri"/>
        <w:b/>
        <w:sz w:val="28"/>
      </w:rPr>
      <w:t>Troms fylkeskommune</w:t>
    </w:r>
    <w:r w:rsidRPr="001B4489">
      <w:rPr>
        <w:rFonts w:ascii="Calibri" w:hAnsi="Calibri"/>
        <w:b/>
        <w:sz w:val="28"/>
      </w:rPr>
      <w:tab/>
    </w:r>
    <w:r w:rsidRPr="001B4489"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</w:r>
    <w:r w:rsidR="007F1FF7">
      <w:rPr>
        <w:rFonts w:ascii="Calibri" w:hAnsi="Calibri"/>
        <w:b/>
        <w:sz w:val="32"/>
        <w:szCs w:val="32"/>
      </w:rPr>
      <w:t>SMI-s</w:t>
    </w:r>
    <w:r w:rsidRPr="001B4489">
      <w:rPr>
        <w:rFonts w:ascii="Calibri" w:hAnsi="Calibri"/>
        <w:b/>
        <w:sz w:val="32"/>
        <w:szCs w:val="32"/>
      </w:rPr>
      <w:t>kolen</w:t>
    </w:r>
    <w:r w:rsidR="00AD2014">
      <w:rPr>
        <w:rFonts w:ascii="Calibri" w:hAnsi="Calibri"/>
        <w:b/>
        <w:sz w:val="32"/>
        <w:szCs w:val="32"/>
      </w:rPr>
      <w:t xml:space="preserve"> </w:t>
    </w:r>
    <w:r>
      <w:rPr>
        <w:rFonts w:ascii="Calibri" w:hAnsi="Calibri"/>
        <w:b/>
        <w:sz w:val="32"/>
        <w:szCs w:val="32"/>
      </w:rPr>
      <w:t>Troms</w:t>
    </w:r>
  </w:p>
  <w:p w14:paraId="290F8331" w14:textId="4DA9289D" w:rsidR="00A1614B" w:rsidRPr="001B4489" w:rsidRDefault="00A1614B" w:rsidP="00A1614B">
    <w:pPr>
      <w:ind w:right="-1"/>
      <w:rPr>
        <w:rFonts w:ascii="Calibri" w:hAnsi="Calibri"/>
        <w:b/>
        <w:sz w:val="32"/>
        <w:szCs w:val="32"/>
      </w:rPr>
    </w:pPr>
    <w:r w:rsidRPr="001B4489">
      <w:rPr>
        <w:rFonts w:ascii="Calibri" w:hAnsi="Calibri"/>
        <w:b/>
        <w:sz w:val="32"/>
        <w:szCs w:val="32"/>
      </w:rPr>
      <w:tab/>
    </w:r>
    <w:r w:rsidRPr="001B4489">
      <w:rPr>
        <w:rFonts w:ascii="Calibri" w:hAnsi="Calibri"/>
        <w:b/>
        <w:sz w:val="28"/>
        <w:szCs w:val="28"/>
      </w:rPr>
      <w:t xml:space="preserve">ROMSSA </w:t>
    </w:r>
    <w:proofErr w:type="spellStart"/>
    <w:r w:rsidRPr="001B4489">
      <w:rPr>
        <w:rFonts w:ascii="Calibri" w:hAnsi="Calibri"/>
        <w:b/>
        <w:sz w:val="28"/>
        <w:szCs w:val="28"/>
      </w:rPr>
      <w:t>fylkkasuohkan</w:t>
    </w:r>
    <w:proofErr w:type="spellEnd"/>
    <w:r w:rsidRPr="001B4489">
      <w:rPr>
        <w:rFonts w:ascii="Calibri" w:hAnsi="Calibri"/>
        <w:b/>
        <w:sz w:val="32"/>
        <w:szCs w:val="32"/>
      </w:rPr>
      <w:tab/>
    </w:r>
    <w:r w:rsidRPr="001B4489">
      <w:rPr>
        <w:rFonts w:ascii="Calibri" w:hAnsi="Calibri"/>
        <w:b/>
        <w:sz w:val="32"/>
        <w:szCs w:val="32"/>
      </w:rPr>
      <w:tab/>
    </w:r>
    <w:r w:rsidRPr="001B4489">
      <w:rPr>
        <w:rFonts w:ascii="Calibri" w:hAnsi="Calibri"/>
        <w:b/>
        <w:sz w:val="32"/>
        <w:szCs w:val="32"/>
      </w:rPr>
      <w:tab/>
    </w:r>
    <w:r>
      <w:rPr>
        <w:rFonts w:ascii="Calibri" w:hAnsi="Calibri"/>
        <w:b/>
        <w:sz w:val="32"/>
        <w:szCs w:val="32"/>
      </w:rPr>
      <w:tab/>
    </w:r>
  </w:p>
  <w:p w14:paraId="5328AEDD" w14:textId="77777777" w:rsidR="00677D6D" w:rsidRDefault="00677D6D" w:rsidP="006007ED">
    <w:pPr>
      <w:pStyle w:val="Topptekst"/>
      <w:pBdr>
        <w:bottom w:val="single" w:sz="4" w:space="1" w:color="auto"/>
      </w:pBdr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56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B6E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26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301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69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0AB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AC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20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00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8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6B40"/>
    <w:multiLevelType w:val="hybridMultilevel"/>
    <w:tmpl w:val="75CA4C96"/>
    <w:lvl w:ilvl="0" w:tplc="8C7CE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CAE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E7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2A1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E13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DCC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EB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A8B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6A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2E91E19"/>
    <w:multiLevelType w:val="hybridMultilevel"/>
    <w:tmpl w:val="98E624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805AE"/>
    <w:multiLevelType w:val="hybridMultilevel"/>
    <w:tmpl w:val="101A0B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6C16"/>
    <w:multiLevelType w:val="hybridMultilevel"/>
    <w:tmpl w:val="3D44B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84778"/>
    <w:multiLevelType w:val="hybridMultilevel"/>
    <w:tmpl w:val="6DB2A7E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152C6"/>
    <w:multiLevelType w:val="hybridMultilevel"/>
    <w:tmpl w:val="43349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0547D"/>
    <w:multiLevelType w:val="hybridMultilevel"/>
    <w:tmpl w:val="EB4C50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27C1B"/>
    <w:multiLevelType w:val="hybridMultilevel"/>
    <w:tmpl w:val="C0BC97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23A49"/>
    <w:multiLevelType w:val="hybridMultilevel"/>
    <w:tmpl w:val="6CB85B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D7C24"/>
    <w:multiLevelType w:val="hybridMultilevel"/>
    <w:tmpl w:val="6F4898E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E251D"/>
    <w:multiLevelType w:val="hybridMultilevel"/>
    <w:tmpl w:val="E1202B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6C09"/>
    <w:multiLevelType w:val="hybridMultilevel"/>
    <w:tmpl w:val="A3708E3C"/>
    <w:lvl w:ilvl="0" w:tplc="8F7AC12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C76C75"/>
    <w:multiLevelType w:val="multilevel"/>
    <w:tmpl w:val="11D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20034"/>
    <w:multiLevelType w:val="hybridMultilevel"/>
    <w:tmpl w:val="89D8C6E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777FF"/>
    <w:multiLevelType w:val="hybridMultilevel"/>
    <w:tmpl w:val="9A2E5F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745A5"/>
    <w:multiLevelType w:val="hybridMultilevel"/>
    <w:tmpl w:val="1F4AA4B4"/>
    <w:lvl w:ilvl="0" w:tplc="8760C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336A9"/>
    <w:multiLevelType w:val="hybridMultilevel"/>
    <w:tmpl w:val="6DB2A7E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01723A"/>
    <w:multiLevelType w:val="hybridMultilevel"/>
    <w:tmpl w:val="E7707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9550B"/>
    <w:multiLevelType w:val="hybridMultilevel"/>
    <w:tmpl w:val="A718D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2D00"/>
    <w:multiLevelType w:val="hybridMultilevel"/>
    <w:tmpl w:val="20C0B47E"/>
    <w:lvl w:ilvl="0" w:tplc="8F7AC1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C4E1F"/>
    <w:multiLevelType w:val="multilevel"/>
    <w:tmpl w:val="6D6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85E0C"/>
    <w:multiLevelType w:val="hybridMultilevel"/>
    <w:tmpl w:val="7B1C5B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1975"/>
    <w:multiLevelType w:val="hybridMultilevel"/>
    <w:tmpl w:val="C3D8BC90"/>
    <w:lvl w:ilvl="0" w:tplc="8F7AC12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34E24"/>
    <w:multiLevelType w:val="hybridMultilevel"/>
    <w:tmpl w:val="431AC0A2"/>
    <w:lvl w:ilvl="0" w:tplc="8F7AC1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055B7"/>
    <w:multiLevelType w:val="hybridMultilevel"/>
    <w:tmpl w:val="1B4A5B2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41BDF"/>
    <w:multiLevelType w:val="hybridMultilevel"/>
    <w:tmpl w:val="F65E091A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CF4B69"/>
    <w:multiLevelType w:val="hybridMultilevel"/>
    <w:tmpl w:val="A1D297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222983">
    <w:abstractNumId w:val="24"/>
  </w:num>
  <w:num w:numId="2" w16cid:durableId="674184809">
    <w:abstractNumId w:val="17"/>
  </w:num>
  <w:num w:numId="3" w16cid:durableId="545680910">
    <w:abstractNumId w:val="19"/>
  </w:num>
  <w:num w:numId="4" w16cid:durableId="1374379679">
    <w:abstractNumId w:val="11"/>
  </w:num>
  <w:num w:numId="5" w16cid:durableId="214465181">
    <w:abstractNumId w:val="16"/>
  </w:num>
  <w:num w:numId="6" w16cid:durableId="265190852">
    <w:abstractNumId w:val="35"/>
  </w:num>
  <w:num w:numId="7" w16cid:durableId="1221477785">
    <w:abstractNumId w:val="36"/>
  </w:num>
  <w:num w:numId="8" w16cid:durableId="209345383">
    <w:abstractNumId w:val="18"/>
  </w:num>
  <w:num w:numId="9" w16cid:durableId="1920485021">
    <w:abstractNumId w:val="31"/>
  </w:num>
  <w:num w:numId="10" w16cid:durableId="125052605">
    <w:abstractNumId w:val="23"/>
  </w:num>
  <w:num w:numId="11" w16cid:durableId="2034720449">
    <w:abstractNumId w:val="8"/>
  </w:num>
  <w:num w:numId="12" w16cid:durableId="808936836">
    <w:abstractNumId w:val="3"/>
  </w:num>
  <w:num w:numId="13" w16cid:durableId="1038699319">
    <w:abstractNumId w:val="2"/>
  </w:num>
  <w:num w:numId="14" w16cid:durableId="734861298">
    <w:abstractNumId w:val="1"/>
  </w:num>
  <w:num w:numId="15" w16cid:durableId="1839727503">
    <w:abstractNumId w:val="0"/>
  </w:num>
  <w:num w:numId="16" w16cid:durableId="1177887527">
    <w:abstractNumId w:val="9"/>
  </w:num>
  <w:num w:numId="17" w16cid:durableId="795607950">
    <w:abstractNumId w:val="7"/>
  </w:num>
  <w:num w:numId="18" w16cid:durableId="1006128386">
    <w:abstractNumId w:val="6"/>
  </w:num>
  <w:num w:numId="19" w16cid:durableId="1516387373">
    <w:abstractNumId w:val="5"/>
  </w:num>
  <w:num w:numId="20" w16cid:durableId="59670304">
    <w:abstractNumId w:val="4"/>
  </w:num>
  <w:num w:numId="21" w16cid:durableId="1189761131">
    <w:abstractNumId w:val="15"/>
  </w:num>
  <w:num w:numId="22" w16cid:durableId="1036782409">
    <w:abstractNumId w:val="25"/>
  </w:num>
  <w:num w:numId="23" w16cid:durableId="508715321">
    <w:abstractNumId w:val="20"/>
  </w:num>
  <w:num w:numId="24" w16cid:durableId="449279172">
    <w:abstractNumId w:val="27"/>
  </w:num>
  <w:num w:numId="25" w16cid:durableId="2109111255">
    <w:abstractNumId w:val="10"/>
  </w:num>
  <w:num w:numId="26" w16cid:durableId="1368986407">
    <w:abstractNumId w:val="34"/>
  </w:num>
  <w:num w:numId="27" w16cid:durableId="881744572">
    <w:abstractNumId w:val="13"/>
  </w:num>
  <w:num w:numId="28" w16cid:durableId="186523361">
    <w:abstractNumId w:val="26"/>
  </w:num>
  <w:num w:numId="29" w16cid:durableId="1593969377">
    <w:abstractNumId w:val="28"/>
  </w:num>
  <w:num w:numId="30" w16cid:durableId="343751851">
    <w:abstractNumId w:val="30"/>
  </w:num>
  <w:num w:numId="31" w16cid:durableId="254017575">
    <w:abstractNumId w:val="33"/>
  </w:num>
  <w:num w:numId="32" w16cid:durableId="2146775616">
    <w:abstractNumId w:val="22"/>
  </w:num>
  <w:num w:numId="33" w16cid:durableId="2017223749">
    <w:abstractNumId w:val="12"/>
  </w:num>
  <w:num w:numId="34" w16cid:durableId="1164932725">
    <w:abstractNumId w:val="14"/>
  </w:num>
  <w:num w:numId="35" w16cid:durableId="2095127128">
    <w:abstractNumId w:val="32"/>
  </w:num>
  <w:num w:numId="36" w16cid:durableId="1173760214">
    <w:abstractNumId w:val="21"/>
  </w:num>
  <w:num w:numId="37" w16cid:durableId="1583462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35"/>
    <w:rsid w:val="0000324D"/>
    <w:rsid w:val="00012195"/>
    <w:rsid w:val="0001278B"/>
    <w:rsid w:val="000153D5"/>
    <w:rsid w:val="00020AC7"/>
    <w:rsid w:val="00021BFE"/>
    <w:rsid w:val="0002416C"/>
    <w:rsid w:val="00026C40"/>
    <w:rsid w:val="00030C7B"/>
    <w:rsid w:val="00030EC1"/>
    <w:rsid w:val="00031C63"/>
    <w:rsid w:val="000358F9"/>
    <w:rsid w:val="00050B04"/>
    <w:rsid w:val="00051C86"/>
    <w:rsid w:val="00054662"/>
    <w:rsid w:val="00063BF4"/>
    <w:rsid w:val="0006760F"/>
    <w:rsid w:val="000769DE"/>
    <w:rsid w:val="00081B85"/>
    <w:rsid w:val="00086FEC"/>
    <w:rsid w:val="00090F64"/>
    <w:rsid w:val="000A0B98"/>
    <w:rsid w:val="000A5705"/>
    <w:rsid w:val="000B0BBE"/>
    <w:rsid w:val="000B2A66"/>
    <w:rsid w:val="000C66A3"/>
    <w:rsid w:val="000D0800"/>
    <w:rsid w:val="000E48C1"/>
    <w:rsid w:val="000F23EE"/>
    <w:rsid w:val="001139F4"/>
    <w:rsid w:val="00141BAB"/>
    <w:rsid w:val="001466D7"/>
    <w:rsid w:val="00154D46"/>
    <w:rsid w:val="0015787C"/>
    <w:rsid w:val="00162006"/>
    <w:rsid w:val="00170A17"/>
    <w:rsid w:val="00172597"/>
    <w:rsid w:val="00174FEF"/>
    <w:rsid w:val="001814A6"/>
    <w:rsid w:val="00184337"/>
    <w:rsid w:val="001874D2"/>
    <w:rsid w:val="00193D27"/>
    <w:rsid w:val="00195800"/>
    <w:rsid w:val="00196A02"/>
    <w:rsid w:val="001A04AC"/>
    <w:rsid w:val="001A1A37"/>
    <w:rsid w:val="001A4DF9"/>
    <w:rsid w:val="001A7D19"/>
    <w:rsid w:val="001B084F"/>
    <w:rsid w:val="001C5A37"/>
    <w:rsid w:val="001D176E"/>
    <w:rsid w:val="001D770E"/>
    <w:rsid w:val="001E36EF"/>
    <w:rsid w:val="001F262D"/>
    <w:rsid w:val="001F66EF"/>
    <w:rsid w:val="001F7B16"/>
    <w:rsid w:val="00204039"/>
    <w:rsid w:val="002134B0"/>
    <w:rsid w:val="00213E13"/>
    <w:rsid w:val="00215C9A"/>
    <w:rsid w:val="00237C1E"/>
    <w:rsid w:val="00244B40"/>
    <w:rsid w:val="00245DA3"/>
    <w:rsid w:val="0024709E"/>
    <w:rsid w:val="002479E7"/>
    <w:rsid w:val="00254CDE"/>
    <w:rsid w:val="00265634"/>
    <w:rsid w:val="00270FFD"/>
    <w:rsid w:val="00282A49"/>
    <w:rsid w:val="0028342C"/>
    <w:rsid w:val="00285203"/>
    <w:rsid w:val="00293A87"/>
    <w:rsid w:val="002A055F"/>
    <w:rsid w:val="002A31CA"/>
    <w:rsid w:val="002B34F0"/>
    <w:rsid w:val="002B68EA"/>
    <w:rsid w:val="002C74AC"/>
    <w:rsid w:val="002D3EBD"/>
    <w:rsid w:val="002E2A5A"/>
    <w:rsid w:val="002F0BAD"/>
    <w:rsid w:val="002F5098"/>
    <w:rsid w:val="00303C30"/>
    <w:rsid w:val="00324BE3"/>
    <w:rsid w:val="00330819"/>
    <w:rsid w:val="00334595"/>
    <w:rsid w:val="00337F9F"/>
    <w:rsid w:val="00342423"/>
    <w:rsid w:val="00342C17"/>
    <w:rsid w:val="00343D5F"/>
    <w:rsid w:val="003446F7"/>
    <w:rsid w:val="00344C55"/>
    <w:rsid w:val="003521FD"/>
    <w:rsid w:val="003612EF"/>
    <w:rsid w:val="00386753"/>
    <w:rsid w:val="00390999"/>
    <w:rsid w:val="00394491"/>
    <w:rsid w:val="003A2A57"/>
    <w:rsid w:val="003A74B5"/>
    <w:rsid w:val="003A797B"/>
    <w:rsid w:val="003C2DE4"/>
    <w:rsid w:val="003C67C8"/>
    <w:rsid w:val="003C70DC"/>
    <w:rsid w:val="003D1689"/>
    <w:rsid w:val="003E23F1"/>
    <w:rsid w:val="003F54BE"/>
    <w:rsid w:val="00402AFB"/>
    <w:rsid w:val="0041544C"/>
    <w:rsid w:val="0041612F"/>
    <w:rsid w:val="00416509"/>
    <w:rsid w:val="0041761A"/>
    <w:rsid w:val="0042207B"/>
    <w:rsid w:val="00432350"/>
    <w:rsid w:val="004335DC"/>
    <w:rsid w:val="00434427"/>
    <w:rsid w:val="004361AA"/>
    <w:rsid w:val="00436FF2"/>
    <w:rsid w:val="00441AAB"/>
    <w:rsid w:val="00452756"/>
    <w:rsid w:val="004550D1"/>
    <w:rsid w:val="004619DC"/>
    <w:rsid w:val="004733C9"/>
    <w:rsid w:val="00473D64"/>
    <w:rsid w:val="00480A87"/>
    <w:rsid w:val="004855C2"/>
    <w:rsid w:val="00492545"/>
    <w:rsid w:val="00492D4D"/>
    <w:rsid w:val="004B64EE"/>
    <w:rsid w:val="004C24E9"/>
    <w:rsid w:val="004C261F"/>
    <w:rsid w:val="004C4E02"/>
    <w:rsid w:val="004C7586"/>
    <w:rsid w:val="004D1EB4"/>
    <w:rsid w:val="004F10D2"/>
    <w:rsid w:val="004F36C5"/>
    <w:rsid w:val="004F438A"/>
    <w:rsid w:val="00513017"/>
    <w:rsid w:val="00514084"/>
    <w:rsid w:val="005172D9"/>
    <w:rsid w:val="00521879"/>
    <w:rsid w:val="00531343"/>
    <w:rsid w:val="00531776"/>
    <w:rsid w:val="00533D1C"/>
    <w:rsid w:val="005341DA"/>
    <w:rsid w:val="00534933"/>
    <w:rsid w:val="00535C1F"/>
    <w:rsid w:val="0053784F"/>
    <w:rsid w:val="00547F63"/>
    <w:rsid w:val="00557105"/>
    <w:rsid w:val="00565A74"/>
    <w:rsid w:val="0056698C"/>
    <w:rsid w:val="00570CD2"/>
    <w:rsid w:val="005806CD"/>
    <w:rsid w:val="0058213F"/>
    <w:rsid w:val="005B2A88"/>
    <w:rsid w:val="005B66B5"/>
    <w:rsid w:val="005B7220"/>
    <w:rsid w:val="005B7973"/>
    <w:rsid w:val="005C5916"/>
    <w:rsid w:val="005D49FA"/>
    <w:rsid w:val="005E544C"/>
    <w:rsid w:val="005F1308"/>
    <w:rsid w:val="005F658F"/>
    <w:rsid w:val="006007ED"/>
    <w:rsid w:val="0060232B"/>
    <w:rsid w:val="00603E54"/>
    <w:rsid w:val="00607EE6"/>
    <w:rsid w:val="00610A13"/>
    <w:rsid w:val="00614A5F"/>
    <w:rsid w:val="006177B3"/>
    <w:rsid w:val="00630718"/>
    <w:rsid w:val="00635613"/>
    <w:rsid w:val="00635A2C"/>
    <w:rsid w:val="00645C1E"/>
    <w:rsid w:val="00647503"/>
    <w:rsid w:val="00647DB3"/>
    <w:rsid w:val="0065075D"/>
    <w:rsid w:val="00664841"/>
    <w:rsid w:val="00667AD1"/>
    <w:rsid w:val="00671369"/>
    <w:rsid w:val="00677D6D"/>
    <w:rsid w:val="006812DD"/>
    <w:rsid w:val="006845DA"/>
    <w:rsid w:val="006905FF"/>
    <w:rsid w:val="00693E36"/>
    <w:rsid w:val="006A5E2C"/>
    <w:rsid w:val="006B044E"/>
    <w:rsid w:val="006B3EED"/>
    <w:rsid w:val="006B4877"/>
    <w:rsid w:val="006B7231"/>
    <w:rsid w:val="006C0B28"/>
    <w:rsid w:val="006D14AD"/>
    <w:rsid w:val="006D5B5A"/>
    <w:rsid w:val="006F4877"/>
    <w:rsid w:val="006F5AD6"/>
    <w:rsid w:val="006F6BD0"/>
    <w:rsid w:val="006F784E"/>
    <w:rsid w:val="00702660"/>
    <w:rsid w:val="00705E64"/>
    <w:rsid w:val="007159CA"/>
    <w:rsid w:val="007252B5"/>
    <w:rsid w:val="00742DFA"/>
    <w:rsid w:val="00756C3B"/>
    <w:rsid w:val="00757421"/>
    <w:rsid w:val="007643FC"/>
    <w:rsid w:val="007672A7"/>
    <w:rsid w:val="00770615"/>
    <w:rsid w:val="00773FFC"/>
    <w:rsid w:val="0078005E"/>
    <w:rsid w:val="0078150C"/>
    <w:rsid w:val="0078260C"/>
    <w:rsid w:val="007863CB"/>
    <w:rsid w:val="007920B6"/>
    <w:rsid w:val="00792E4C"/>
    <w:rsid w:val="007A0AC4"/>
    <w:rsid w:val="007A6A8C"/>
    <w:rsid w:val="007B0B72"/>
    <w:rsid w:val="007B3D4F"/>
    <w:rsid w:val="007B7041"/>
    <w:rsid w:val="007B7BF3"/>
    <w:rsid w:val="007D1F98"/>
    <w:rsid w:val="007E1015"/>
    <w:rsid w:val="007F1D7E"/>
    <w:rsid w:val="007F1FF7"/>
    <w:rsid w:val="007F287E"/>
    <w:rsid w:val="007F7336"/>
    <w:rsid w:val="0080102A"/>
    <w:rsid w:val="0080361F"/>
    <w:rsid w:val="00804AA8"/>
    <w:rsid w:val="00812875"/>
    <w:rsid w:val="00813EBB"/>
    <w:rsid w:val="00827CCE"/>
    <w:rsid w:val="00830165"/>
    <w:rsid w:val="0083168D"/>
    <w:rsid w:val="00831C02"/>
    <w:rsid w:val="00832824"/>
    <w:rsid w:val="00832DA8"/>
    <w:rsid w:val="00837204"/>
    <w:rsid w:val="0084040B"/>
    <w:rsid w:val="00850273"/>
    <w:rsid w:val="00851B04"/>
    <w:rsid w:val="00853B63"/>
    <w:rsid w:val="00856E2C"/>
    <w:rsid w:val="008778FF"/>
    <w:rsid w:val="0089142D"/>
    <w:rsid w:val="008923B9"/>
    <w:rsid w:val="008930DE"/>
    <w:rsid w:val="00896E38"/>
    <w:rsid w:val="008A47DD"/>
    <w:rsid w:val="008A4CD4"/>
    <w:rsid w:val="008A5497"/>
    <w:rsid w:val="008A787C"/>
    <w:rsid w:val="008B3E74"/>
    <w:rsid w:val="008B433C"/>
    <w:rsid w:val="008C4325"/>
    <w:rsid w:val="008C6364"/>
    <w:rsid w:val="008D1C0C"/>
    <w:rsid w:val="008D7E4D"/>
    <w:rsid w:val="008E358F"/>
    <w:rsid w:val="008E6DEB"/>
    <w:rsid w:val="008F0DBA"/>
    <w:rsid w:val="0090762F"/>
    <w:rsid w:val="00912175"/>
    <w:rsid w:val="0092248F"/>
    <w:rsid w:val="00923A55"/>
    <w:rsid w:val="00926091"/>
    <w:rsid w:val="00931C77"/>
    <w:rsid w:val="00934631"/>
    <w:rsid w:val="0093638C"/>
    <w:rsid w:val="00941362"/>
    <w:rsid w:val="009436B2"/>
    <w:rsid w:val="009454D9"/>
    <w:rsid w:val="00951756"/>
    <w:rsid w:val="00953AB7"/>
    <w:rsid w:val="009558C5"/>
    <w:rsid w:val="00955D5C"/>
    <w:rsid w:val="00972604"/>
    <w:rsid w:val="00980EF5"/>
    <w:rsid w:val="00981A62"/>
    <w:rsid w:val="00984F23"/>
    <w:rsid w:val="0098684E"/>
    <w:rsid w:val="0099366B"/>
    <w:rsid w:val="009A3A31"/>
    <w:rsid w:val="009A7976"/>
    <w:rsid w:val="009B1FE9"/>
    <w:rsid w:val="009D6D3C"/>
    <w:rsid w:val="009E1D7A"/>
    <w:rsid w:val="009F427D"/>
    <w:rsid w:val="00A033ED"/>
    <w:rsid w:val="00A06534"/>
    <w:rsid w:val="00A06FBA"/>
    <w:rsid w:val="00A103CD"/>
    <w:rsid w:val="00A14F26"/>
    <w:rsid w:val="00A1614B"/>
    <w:rsid w:val="00A16B80"/>
    <w:rsid w:val="00A25A9F"/>
    <w:rsid w:val="00A33C69"/>
    <w:rsid w:val="00A355A8"/>
    <w:rsid w:val="00A44B4D"/>
    <w:rsid w:val="00A45C93"/>
    <w:rsid w:val="00A46922"/>
    <w:rsid w:val="00A46A2F"/>
    <w:rsid w:val="00A6102B"/>
    <w:rsid w:val="00A62EC5"/>
    <w:rsid w:val="00A65DEA"/>
    <w:rsid w:val="00A73F72"/>
    <w:rsid w:val="00A766C8"/>
    <w:rsid w:val="00A83AEB"/>
    <w:rsid w:val="00A8601C"/>
    <w:rsid w:val="00A866AC"/>
    <w:rsid w:val="00A97586"/>
    <w:rsid w:val="00AA160C"/>
    <w:rsid w:val="00AA5D6E"/>
    <w:rsid w:val="00AB70D1"/>
    <w:rsid w:val="00AB7185"/>
    <w:rsid w:val="00AB75FD"/>
    <w:rsid w:val="00AC10AB"/>
    <w:rsid w:val="00AC6CC5"/>
    <w:rsid w:val="00AD2014"/>
    <w:rsid w:val="00AE4036"/>
    <w:rsid w:val="00AE41BA"/>
    <w:rsid w:val="00AE70EE"/>
    <w:rsid w:val="00AE73DE"/>
    <w:rsid w:val="00B016A5"/>
    <w:rsid w:val="00B066BD"/>
    <w:rsid w:val="00B1384A"/>
    <w:rsid w:val="00B216C0"/>
    <w:rsid w:val="00B31C56"/>
    <w:rsid w:val="00B343F8"/>
    <w:rsid w:val="00B464CE"/>
    <w:rsid w:val="00B468EA"/>
    <w:rsid w:val="00B5114C"/>
    <w:rsid w:val="00B515EA"/>
    <w:rsid w:val="00B5236E"/>
    <w:rsid w:val="00B57162"/>
    <w:rsid w:val="00B57B9B"/>
    <w:rsid w:val="00B63E7A"/>
    <w:rsid w:val="00B732A1"/>
    <w:rsid w:val="00B77A0A"/>
    <w:rsid w:val="00B83274"/>
    <w:rsid w:val="00B85ACB"/>
    <w:rsid w:val="00BB2B08"/>
    <w:rsid w:val="00BC2150"/>
    <w:rsid w:val="00BC66B0"/>
    <w:rsid w:val="00BC7596"/>
    <w:rsid w:val="00BD7758"/>
    <w:rsid w:val="00BE0139"/>
    <w:rsid w:val="00BE20F6"/>
    <w:rsid w:val="00BF5BA5"/>
    <w:rsid w:val="00BF6724"/>
    <w:rsid w:val="00BF7850"/>
    <w:rsid w:val="00C00CFE"/>
    <w:rsid w:val="00C17D91"/>
    <w:rsid w:val="00C25DB8"/>
    <w:rsid w:val="00C31221"/>
    <w:rsid w:val="00C35EE1"/>
    <w:rsid w:val="00C45192"/>
    <w:rsid w:val="00C60BB7"/>
    <w:rsid w:val="00C630D0"/>
    <w:rsid w:val="00C666FD"/>
    <w:rsid w:val="00C74D72"/>
    <w:rsid w:val="00C85360"/>
    <w:rsid w:val="00C90B35"/>
    <w:rsid w:val="00C94D94"/>
    <w:rsid w:val="00CA01E4"/>
    <w:rsid w:val="00CA4D42"/>
    <w:rsid w:val="00CA6ACD"/>
    <w:rsid w:val="00CA7C3E"/>
    <w:rsid w:val="00CC0D79"/>
    <w:rsid w:val="00CC0DA3"/>
    <w:rsid w:val="00CC1238"/>
    <w:rsid w:val="00CD0475"/>
    <w:rsid w:val="00CD0B31"/>
    <w:rsid w:val="00CE29BF"/>
    <w:rsid w:val="00D179AC"/>
    <w:rsid w:val="00D34724"/>
    <w:rsid w:val="00D410C4"/>
    <w:rsid w:val="00D447EA"/>
    <w:rsid w:val="00D45D81"/>
    <w:rsid w:val="00D46156"/>
    <w:rsid w:val="00D467DA"/>
    <w:rsid w:val="00D50760"/>
    <w:rsid w:val="00D55E62"/>
    <w:rsid w:val="00D570F3"/>
    <w:rsid w:val="00D60B40"/>
    <w:rsid w:val="00D67DF7"/>
    <w:rsid w:val="00D702BF"/>
    <w:rsid w:val="00DA4BAF"/>
    <w:rsid w:val="00DB1135"/>
    <w:rsid w:val="00DB6CEB"/>
    <w:rsid w:val="00DC3000"/>
    <w:rsid w:val="00DD086E"/>
    <w:rsid w:val="00DE0952"/>
    <w:rsid w:val="00DE0D67"/>
    <w:rsid w:val="00DF3483"/>
    <w:rsid w:val="00E115E8"/>
    <w:rsid w:val="00E12055"/>
    <w:rsid w:val="00E245FD"/>
    <w:rsid w:val="00E34148"/>
    <w:rsid w:val="00E47027"/>
    <w:rsid w:val="00E50C24"/>
    <w:rsid w:val="00E52679"/>
    <w:rsid w:val="00E54D1E"/>
    <w:rsid w:val="00E63905"/>
    <w:rsid w:val="00E77D81"/>
    <w:rsid w:val="00E86960"/>
    <w:rsid w:val="00EA07FE"/>
    <w:rsid w:val="00EA7F9F"/>
    <w:rsid w:val="00EC3EBF"/>
    <w:rsid w:val="00ED0B16"/>
    <w:rsid w:val="00ED542F"/>
    <w:rsid w:val="00EE1B46"/>
    <w:rsid w:val="00EE4D3F"/>
    <w:rsid w:val="00EF09E7"/>
    <w:rsid w:val="00F06CFB"/>
    <w:rsid w:val="00F1421F"/>
    <w:rsid w:val="00F23E3C"/>
    <w:rsid w:val="00F254C7"/>
    <w:rsid w:val="00F37DEC"/>
    <w:rsid w:val="00F41448"/>
    <w:rsid w:val="00F54DCE"/>
    <w:rsid w:val="00F57875"/>
    <w:rsid w:val="00F63A47"/>
    <w:rsid w:val="00F75B93"/>
    <w:rsid w:val="00F75C26"/>
    <w:rsid w:val="00F869C5"/>
    <w:rsid w:val="00FA0108"/>
    <w:rsid w:val="00FA5DF1"/>
    <w:rsid w:val="00FB3DCA"/>
    <w:rsid w:val="00FC12CB"/>
    <w:rsid w:val="00FC132D"/>
    <w:rsid w:val="00FC3FF3"/>
    <w:rsid w:val="00FC59D0"/>
    <w:rsid w:val="00FD07B6"/>
    <w:rsid w:val="00FD7175"/>
    <w:rsid w:val="00FE15DB"/>
    <w:rsid w:val="00FF1534"/>
    <w:rsid w:val="00FF64C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7665E"/>
  <w15:docId w15:val="{252DA23A-8F33-4EAA-8C8D-1A5EB74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C7"/>
    <w:rPr>
      <w:sz w:val="24"/>
    </w:rPr>
  </w:style>
  <w:style w:type="paragraph" w:styleId="Overskrift1">
    <w:name w:val="heading 1"/>
    <w:basedOn w:val="Normal"/>
    <w:next w:val="Normal"/>
    <w:qFormat/>
    <w:rsid w:val="00F254C7"/>
    <w:pPr>
      <w:keepNext/>
      <w:ind w:left="-426" w:right="-739"/>
      <w:jc w:val="both"/>
      <w:outlineLvl w:val="0"/>
    </w:pPr>
    <w:rPr>
      <w:b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7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F254C7"/>
    <w:rPr>
      <w:sz w:val="20"/>
    </w:rPr>
  </w:style>
  <w:style w:type="paragraph" w:styleId="Bunntekst">
    <w:name w:val="footer"/>
    <w:basedOn w:val="Normal"/>
    <w:semiHidden/>
    <w:rsid w:val="00F254C7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semiHidden/>
    <w:rsid w:val="00F254C7"/>
    <w:pPr>
      <w:tabs>
        <w:tab w:val="center" w:pos="4819"/>
        <w:tab w:val="right" w:pos="9071"/>
      </w:tabs>
    </w:pPr>
  </w:style>
  <w:style w:type="paragraph" w:customStyle="1" w:styleId="Enkeltlinje">
    <w:name w:val="Enkeltlinje"/>
    <w:basedOn w:val="Normal"/>
    <w:rsid w:val="00F254C7"/>
    <w:pPr>
      <w:tabs>
        <w:tab w:val="left" w:pos="1701"/>
        <w:tab w:val="left" w:pos="5670"/>
        <w:tab w:val="left" w:pos="7371"/>
      </w:tabs>
    </w:pPr>
  </w:style>
  <w:style w:type="character" w:styleId="Hyperkobling">
    <w:name w:val="Hyperlink"/>
    <w:basedOn w:val="Standardskriftforavsnitt"/>
    <w:semiHidden/>
    <w:rsid w:val="00F254C7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F254C7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7EE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7EE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1879"/>
    <w:pPr>
      <w:ind w:left="720"/>
      <w:contextualSpacing/>
    </w:pPr>
  </w:style>
  <w:style w:type="paragraph" w:styleId="Ingenmellomrom">
    <w:name w:val="No Spacing"/>
    <w:uiPriority w:val="1"/>
    <w:qFormat/>
    <w:rsid w:val="00441AAB"/>
    <w:rPr>
      <w:sz w:val="24"/>
    </w:rPr>
  </w:style>
  <w:style w:type="table" w:styleId="Tabellrutenett">
    <w:name w:val="Table Grid"/>
    <w:basedOn w:val="Vanligtabell"/>
    <w:uiPriority w:val="59"/>
    <w:rsid w:val="000C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3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34242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34242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FFD"/>
    <w:pPr>
      <w:spacing w:before="100" w:beforeAutospacing="1" w:after="100" w:afterAutospacing="1"/>
    </w:pPr>
    <w:rPr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7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C300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C3000"/>
  </w:style>
  <w:style w:type="character" w:styleId="Fotnotereferanse">
    <w:name w:val="footnote reference"/>
    <w:basedOn w:val="Standardskriftforavsnitt"/>
    <w:uiPriority w:val="99"/>
    <w:semiHidden/>
    <w:unhideWhenUsed/>
    <w:rsid w:val="00DC3000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DC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0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039">
          <w:marLeft w:val="0"/>
          <w:marRight w:val="0"/>
          <w:marTop w:val="0"/>
          <w:marBottom w:val="0"/>
          <w:divBdr>
            <w:top w:val="single" w:sz="36" w:space="0" w:color="CC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053">
              <w:marLeft w:val="3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64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regelverk-og-tilsyn/skole-og-opplaring/veileder-for-tilpasset-opplaring-og-individuell-tilrettelegging/7.-vedtak-om-individuell-tilrettelegg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ed57a-1a37-412b-bfdf-5e7e9308a79a">
      <Terms xmlns="http://schemas.microsoft.com/office/infopath/2007/PartnerControls"/>
    </lcf76f155ced4ddcb4097134ff3c332f>
    <TaxCatchAll xmlns="b403c74e-a080-44b5-960b-51d95ea49d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308B60A6EE44C99FBB8FC984934EB" ma:contentTypeVersion="15" ma:contentTypeDescription="Opprett et nytt dokument." ma:contentTypeScope="" ma:versionID="40d9ac4999ad23e2e6300dce2a5d948b">
  <xsd:schema xmlns:xsd="http://www.w3.org/2001/XMLSchema" xmlns:xs="http://www.w3.org/2001/XMLSchema" xmlns:p="http://schemas.microsoft.com/office/2006/metadata/properties" xmlns:ns2="97fed57a-1a37-412b-bfdf-5e7e9308a79a" xmlns:ns3="b403c74e-a080-44b5-960b-51d95ea49d41" targetNamespace="http://schemas.microsoft.com/office/2006/metadata/properties" ma:root="true" ma:fieldsID="44891ff1499d5c118fd76d34ad6ef2e8" ns2:_="" ns3:_="">
    <xsd:import namespace="97fed57a-1a37-412b-bfdf-5e7e9308a79a"/>
    <xsd:import namespace="b403c74e-a080-44b5-960b-51d95ea49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d57a-1a37-412b-bfdf-5e7e9308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c74e-a080-44b5-960b-51d95ea49d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908531-8bf4-43ec-8cf2-8e1b98cac73d}" ma:internalName="TaxCatchAll" ma:showField="CatchAllData" ma:web="b403c74e-a080-44b5-960b-51d95ea49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A5515-1042-4F02-9FFD-399F8BE1E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FC912-DD25-4435-A29F-D984165C3B84}">
  <ds:schemaRefs>
    <ds:schemaRef ds:uri="http://schemas.microsoft.com/office/2006/metadata/properties"/>
    <ds:schemaRef ds:uri="http://schemas.microsoft.com/office/infopath/2007/PartnerControls"/>
    <ds:schemaRef ds:uri="97fed57a-1a37-412b-bfdf-5e7e9308a79a"/>
    <ds:schemaRef ds:uri="b403c74e-a080-44b5-960b-51d95ea49d41"/>
  </ds:schemaRefs>
</ds:datastoreItem>
</file>

<file path=customXml/itemProps3.xml><?xml version="1.0" encoding="utf-8"?>
<ds:datastoreItem xmlns:ds="http://schemas.openxmlformats.org/officeDocument/2006/customXml" ds:itemID="{C72E654D-40C2-43EB-BA25-503121E14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52AC-61B1-4BF1-811C-2ABB54DE9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TROMS FYLKESKOMMUNE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ase.k.hansen</dc:creator>
  <cp:lastModifiedBy>Frode Hjort-Larsen</cp:lastModifiedBy>
  <cp:revision>42</cp:revision>
  <cp:lastPrinted>2016-03-04T11:37:00Z</cp:lastPrinted>
  <dcterms:created xsi:type="dcterms:W3CDTF">2024-10-24T10:32:00Z</dcterms:created>
  <dcterms:modified xsi:type="dcterms:W3CDTF">2025-01-17T10:24:00Z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0x0101004A6308B60A6EE44C99FBB8FC984934EB</vt:lpwstr>
  </property>
  <property fmtid="{D5CDD505-2E9C-101B-9397-08002B2CF9AE}" pid="3" name="_dlc_DocIdItemGuid">
    <vt:lpwstr>d3892d34-3cb0-4d47-97ab-8c47833f593b</vt:lpwstr>
  </property>
  <property fmtid="{D5CDD505-2E9C-101B-9397-08002B2CF9AE}" pid="4" name="MediaServiceImageTags">
    <vt:lpwstr/>
  </property>
</Properties>
</file>